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4DB4" w14:textId="1DA02F64" w:rsidR="00C10ED8" w:rsidRPr="00866F4C" w:rsidRDefault="00C10ED8" w:rsidP="009F4C89">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777777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Pentru Adunarea Generală O</w:t>
      </w:r>
      <w:r w:rsidR="001E0C10" w:rsidRPr="00866F4C">
        <w:rPr>
          <w:rFonts w:ascii="Trebuchet MS" w:hAnsi="Trebuchet MS" w:cs="Arial"/>
          <w:noProof/>
          <w:sz w:val="22"/>
          <w:szCs w:val="22"/>
          <w:lang w:val="ro-RO"/>
        </w:rPr>
        <w:t>rdinară a Acţionarilor</w:t>
      </w:r>
    </w:p>
    <w:p w14:paraId="1F71E332" w14:textId="1969AECE"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420736">
        <w:rPr>
          <w:rFonts w:ascii="Trebuchet MS" w:hAnsi="Trebuchet MS" w:cs="Arial"/>
          <w:b/>
          <w:bCs/>
          <w:noProof/>
          <w:sz w:val="22"/>
          <w:szCs w:val="22"/>
          <w:lang w:val="ro-RO"/>
        </w:rPr>
        <w:t>29</w:t>
      </w:r>
      <w:r w:rsidR="0061253E" w:rsidRPr="00866F4C">
        <w:rPr>
          <w:rFonts w:ascii="Trebuchet MS" w:hAnsi="Trebuchet MS" w:cs="Arial"/>
          <w:b/>
          <w:noProof/>
          <w:sz w:val="22"/>
          <w:szCs w:val="22"/>
          <w:lang w:val="ro-RO"/>
        </w:rPr>
        <w:t>/</w:t>
      </w:r>
      <w:r w:rsidR="00420736">
        <w:rPr>
          <w:rFonts w:ascii="Trebuchet MS" w:hAnsi="Trebuchet MS" w:cs="Arial"/>
          <w:b/>
          <w:noProof/>
          <w:sz w:val="22"/>
          <w:szCs w:val="22"/>
          <w:lang w:val="ro-RO"/>
        </w:rPr>
        <w:t>30</w:t>
      </w:r>
      <w:r w:rsidR="00AA2B25">
        <w:rPr>
          <w:rFonts w:ascii="Trebuchet MS" w:hAnsi="Trebuchet MS" w:cs="Arial"/>
          <w:b/>
          <w:noProof/>
          <w:sz w:val="22"/>
          <w:szCs w:val="22"/>
          <w:lang w:val="ro-RO"/>
        </w:rPr>
        <w:t xml:space="preserve"> </w:t>
      </w:r>
      <w:r w:rsidR="009F4C89">
        <w:rPr>
          <w:rFonts w:ascii="Trebuchet MS" w:hAnsi="Trebuchet MS" w:cs="Arial"/>
          <w:b/>
          <w:noProof/>
          <w:sz w:val="22"/>
          <w:szCs w:val="22"/>
          <w:lang w:val="ro-RO"/>
        </w:rPr>
        <w:t>aprilie</w:t>
      </w:r>
      <w:r w:rsidR="00AA2B25">
        <w:rPr>
          <w:rFonts w:ascii="Trebuchet MS" w:hAnsi="Trebuchet MS" w:cs="Arial"/>
          <w:b/>
          <w:noProof/>
          <w:sz w:val="22"/>
          <w:szCs w:val="22"/>
          <w:lang w:val="ro-RO"/>
        </w:rPr>
        <w:t xml:space="preserve"> 202</w:t>
      </w:r>
      <w:r w:rsidR="009F4C89">
        <w:rPr>
          <w:rFonts w:ascii="Trebuchet MS" w:hAnsi="Trebuchet MS" w:cs="Arial"/>
          <w:b/>
          <w:noProof/>
          <w:sz w:val="22"/>
          <w:szCs w:val="22"/>
          <w:lang w:val="ro-RO"/>
        </w:rPr>
        <w:t>6</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0401BC09" w14:textId="77777777" w:rsidR="00F65056" w:rsidRPr="00CB41FA" w:rsidRDefault="00F65056" w:rsidP="00F65056">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Pr>
          <w:rFonts w:ascii="Trebuchet MS" w:hAnsi="Trebuchet MS" w:cs="Arial"/>
          <w:b/>
          <w:noProof/>
          <w:sz w:val="22"/>
          <w:szCs w:val="22"/>
          <w:lang w:val="ro-RO" w:eastAsia="ro-RO"/>
        </w:rPr>
        <w:t>17 aprilie 2026</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5197482F" w14:textId="77777777" w:rsidR="00F65056" w:rsidRPr="00CB41FA" w:rsidRDefault="00F65056" w:rsidP="00F65056">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deţinător al unui număr de _____________________ acţiuni, reprezentând ____________% din totalul de </w:t>
      </w:r>
      <w:r>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 din numărul total de </w:t>
      </w:r>
      <w:r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33B925A4" w14:textId="77777777" w:rsidR="00F65056" w:rsidRPr="00CB41FA" w:rsidRDefault="00F65056" w:rsidP="00F65056">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Pr="00CB41FA">
        <w:rPr>
          <w:rFonts w:ascii="Trebuchet MS" w:hAnsi="Trebuchet MS" w:cs="Arial"/>
          <w:b/>
          <w:bCs/>
          <w:noProof/>
          <w:sz w:val="22"/>
          <w:szCs w:val="22"/>
          <w:lang w:val="ro-RO"/>
        </w:rPr>
        <w:t xml:space="preserve">Adunării Generale Ordinare a Acţionarilor S.N.G.N. “ROMGAZ” – S.A. (denumită în continuare „AGOA”) </w:t>
      </w:r>
      <w:r w:rsidRPr="00CB41FA">
        <w:rPr>
          <w:rFonts w:ascii="Trebuchet MS" w:hAnsi="Trebuchet MS" w:cs="Arial"/>
          <w:noProof/>
          <w:sz w:val="22"/>
          <w:szCs w:val="22"/>
          <w:lang w:val="ro-RO" w:eastAsia="ro-RO"/>
        </w:rPr>
        <w:t xml:space="preserve">din data de </w:t>
      </w:r>
      <w:r>
        <w:rPr>
          <w:rFonts w:ascii="Trebuchet MS" w:hAnsi="Trebuchet MS" w:cs="Arial"/>
          <w:b/>
          <w:noProof/>
          <w:sz w:val="22"/>
          <w:szCs w:val="22"/>
          <w:lang w:val="ro-RO" w:eastAsia="ro-RO"/>
        </w:rPr>
        <w:t>29 aprilie 2026</w:t>
      </w:r>
      <w:r w:rsidRPr="00CB41FA">
        <w:rPr>
          <w:rFonts w:ascii="Trebuchet MS" w:hAnsi="Trebuchet MS" w:cs="Arial"/>
          <w:b/>
          <w:noProof/>
          <w:sz w:val="22"/>
          <w:szCs w:val="22"/>
          <w:lang w:val="ro-RO" w:eastAsia="ro-RO"/>
        </w:rPr>
        <w:t xml:space="preserve">, ora </w:t>
      </w:r>
      <w:r>
        <w:rPr>
          <w:rFonts w:ascii="Trebuchet MS" w:hAnsi="Trebuchet MS" w:cs="Arial"/>
          <w:b/>
          <w:noProof/>
          <w:sz w:val="22"/>
          <w:szCs w:val="22"/>
          <w:lang w:val="ro-RO"/>
        </w:rPr>
        <w:t>13:00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AGOA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Pr>
          <w:rFonts w:ascii="Trebuchet MS" w:hAnsi="Trebuchet MS" w:cs="Arial"/>
          <w:b/>
          <w:noProof/>
          <w:sz w:val="22"/>
          <w:szCs w:val="22"/>
          <w:lang w:val="ro-RO" w:eastAsia="ro-RO"/>
        </w:rPr>
        <w:t>29 aprilie 2026</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Pr>
          <w:rFonts w:ascii="Trebuchet MS" w:hAnsi="Trebuchet MS" w:cs="Arial"/>
          <w:b/>
          <w:bCs/>
          <w:noProof/>
          <w:sz w:val="22"/>
          <w:szCs w:val="22"/>
          <w:lang w:val="ro-RO"/>
        </w:rPr>
        <w:t>13:00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60E5D400" w14:textId="77777777" w:rsidR="00F65056" w:rsidRPr="00CB41FA" w:rsidRDefault="00F65056" w:rsidP="00F65056">
      <w:pPr>
        <w:ind w:right="22"/>
        <w:jc w:val="both"/>
        <w:rPr>
          <w:rFonts w:ascii="Trebuchet MS" w:hAnsi="Trebuchet MS" w:cs="Arial"/>
          <w:b/>
          <w:bCs/>
          <w:noProof/>
          <w:sz w:val="22"/>
          <w:szCs w:val="22"/>
          <w:lang w:val="ro-RO"/>
        </w:rPr>
      </w:pPr>
    </w:p>
    <w:p w14:paraId="6C02F284" w14:textId="77777777" w:rsidR="00F65056" w:rsidRPr="00CB41FA" w:rsidRDefault="00F65056" w:rsidP="00F65056">
      <w:pPr>
        <w:suppressAutoHyphens w:val="0"/>
        <w:ind w:left="1138" w:right="22" w:hanging="1138"/>
        <w:contextualSpacing/>
        <w:jc w:val="both"/>
        <w:rPr>
          <w:rFonts w:ascii="Trebuchet MS" w:hAnsi="Trebuchet MS" w:cs="Arial"/>
          <w:noProof/>
          <w:sz w:val="22"/>
          <w:szCs w:val="22"/>
          <w:lang w:val="ro-RO"/>
        </w:rPr>
      </w:pPr>
    </w:p>
    <w:p w14:paraId="481EAF15" w14:textId="77777777" w:rsidR="00F65056" w:rsidRPr="00CB41FA" w:rsidRDefault="00F65056" w:rsidP="00F65056">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5C2F9FA7" w14:textId="77777777" w:rsidR="00F65056" w:rsidRPr="00547849" w:rsidRDefault="00F65056" w:rsidP="00F65056">
      <w:pPr>
        <w:jc w:val="both"/>
        <w:rPr>
          <w:rFonts w:ascii="Trebuchet MS" w:hAnsi="Trebuchet MS" w:cs="Arial"/>
          <w:b/>
          <w:bCs/>
          <w:sz w:val="22"/>
          <w:szCs w:val="22"/>
          <w:lang w:val="ro-RO"/>
        </w:rPr>
      </w:pPr>
      <w:r w:rsidRPr="00547849">
        <w:rPr>
          <w:rFonts w:ascii="Trebuchet MS" w:hAnsi="Trebuchet MS" w:cs="Arial"/>
          <w:b/>
          <w:bCs/>
          <w:sz w:val="22"/>
          <w:szCs w:val="22"/>
          <w:lang w:val="ro-RO"/>
        </w:rPr>
        <w:t>„Se  ia act de Raportul auditorului independent Pricewaterhousecoopers Audit S.R.L. cu privire la Situațiile financiare individuale ale S.N.G.N. ROMGAZ S.A. pentru anul încheiat la 31 decembrie 2025”.</w:t>
      </w:r>
    </w:p>
    <w:p w14:paraId="2A0CC082" w14:textId="77777777" w:rsidR="00F65056" w:rsidRPr="00CB41FA" w:rsidRDefault="00F65056" w:rsidP="00F65056">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641F1D9" w14:textId="77777777" w:rsidR="00F65056" w:rsidRPr="00CB41FA" w:rsidRDefault="00F65056" w:rsidP="00F65056">
      <w:pPr>
        <w:pStyle w:val="BodyTextIndent"/>
        <w:tabs>
          <w:tab w:val="left" w:pos="0"/>
        </w:tabs>
        <w:spacing w:before="0"/>
        <w:ind w:left="0" w:right="23" w:firstLine="0"/>
        <w:rPr>
          <w:rFonts w:ascii="Trebuchet MS" w:hAnsi="Trebuchet MS" w:cs="Arial"/>
          <w:i w:val="0"/>
          <w:noProof/>
          <w:sz w:val="22"/>
          <w:szCs w:val="22"/>
        </w:rPr>
      </w:pPr>
    </w:p>
    <w:p w14:paraId="6AE7FBA1" w14:textId="77777777" w:rsidR="00F65056" w:rsidRDefault="00F65056" w:rsidP="00F65056">
      <w:pPr>
        <w:pStyle w:val="BodyTextIndent"/>
        <w:tabs>
          <w:tab w:val="left" w:pos="0"/>
        </w:tabs>
        <w:spacing w:before="0"/>
        <w:ind w:left="0" w:right="23" w:firstLine="0"/>
        <w:rPr>
          <w:rFonts w:ascii="Trebuchet MS" w:hAnsi="Trebuchet MS" w:cs="Arial"/>
          <w:i w:val="0"/>
          <w:noProof/>
          <w:sz w:val="22"/>
          <w:szCs w:val="22"/>
        </w:rPr>
      </w:pPr>
    </w:p>
    <w:p w14:paraId="60AD3B9C"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0D4ADB4" w14:textId="77777777" w:rsidR="00F65056" w:rsidRPr="00547849" w:rsidRDefault="00F65056" w:rsidP="00F65056">
      <w:pPr>
        <w:jc w:val="both"/>
        <w:rPr>
          <w:rFonts w:ascii="Trebuchet MS" w:hAnsi="Trebuchet MS" w:cs="Arial"/>
          <w:b/>
          <w:bCs/>
          <w:sz w:val="22"/>
          <w:szCs w:val="22"/>
          <w:lang w:val="ro-RO"/>
        </w:rPr>
      </w:pPr>
      <w:r w:rsidRPr="00547849">
        <w:rPr>
          <w:rFonts w:ascii="Trebuchet MS" w:hAnsi="Trebuchet MS" w:cs="Arial"/>
          <w:b/>
          <w:bCs/>
          <w:sz w:val="22"/>
          <w:szCs w:val="22"/>
          <w:lang w:val="ro-RO"/>
        </w:rPr>
        <w:t xml:space="preserve">„Se aprobă Situațiile financiare individuale ale S.N.G.N. ROMGAZ S.A. pentru anul încheiat la 31 decembrie 2025, întocmite în conformitate cu Ordinul Ministerului Finanțelor Publice </w:t>
      </w:r>
      <w:r>
        <w:rPr>
          <w:rFonts w:ascii="Trebuchet MS" w:hAnsi="Trebuchet MS" w:cs="Arial"/>
          <w:b/>
          <w:bCs/>
          <w:sz w:val="22"/>
          <w:szCs w:val="22"/>
          <w:lang w:val="ro-RO"/>
        </w:rPr>
        <w:t xml:space="preserve">       </w:t>
      </w:r>
      <w:r w:rsidRPr="00547849">
        <w:rPr>
          <w:rFonts w:ascii="Trebuchet MS" w:hAnsi="Trebuchet MS" w:cs="Arial"/>
          <w:b/>
          <w:bCs/>
          <w:sz w:val="22"/>
          <w:szCs w:val="22"/>
          <w:lang w:val="ro-RO"/>
        </w:rPr>
        <w:t>nr. 2844/2016”.</w:t>
      </w:r>
    </w:p>
    <w:p w14:paraId="2A18D105" w14:textId="77777777" w:rsidR="00F65056" w:rsidRPr="00CB41FA" w:rsidRDefault="00F65056" w:rsidP="00F65056">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151785C2" w14:textId="77777777" w:rsidR="00F65056" w:rsidRDefault="00F65056" w:rsidP="00F65056">
      <w:pPr>
        <w:pStyle w:val="BodyTextIndent"/>
        <w:tabs>
          <w:tab w:val="left" w:pos="0"/>
        </w:tabs>
        <w:spacing w:before="0"/>
        <w:ind w:left="0" w:right="23" w:firstLine="0"/>
        <w:rPr>
          <w:rFonts w:ascii="Trebuchet MS" w:hAnsi="Trebuchet MS" w:cs="Arial"/>
          <w:i w:val="0"/>
          <w:noProof/>
          <w:sz w:val="22"/>
          <w:szCs w:val="22"/>
        </w:rPr>
      </w:pPr>
    </w:p>
    <w:p w14:paraId="42732E41" w14:textId="77777777" w:rsidR="00F65056" w:rsidRDefault="00F65056" w:rsidP="00F65056">
      <w:pPr>
        <w:suppressAutoHyphens w:val="0"/>
        <w:ind w:right="22"/>
        <w:contextualSpacing/>
        <w:jc w:val="both"/>
        <w:rPr>
          <w:rFonts w:ascii="Trebuchet MS" w:hAnsi="Trebuchet MS" w:cs="Arial"/>
          <w:noProof/>
          <w:sz w:val="22"/>
          <w:szCs w:val="22"/>
          <w:lang w:val="ro-RO"/>
        </w:rPr>
      </w:pPr>
      <w:bookmarkStart w:id="0" w:name="_Hlk193996717"/>
    </w:p>
    <w:p w14:paraId="5333AE9C"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23745D87"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57C25817" w14:textId="5BAD53CA" w:rsidR="00F65056"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5BA5A72" w14:textId="77777777" w:rsidR="00F65056" w:rsidRDefault="00F65056" w:rsidP="00F65056">
      <w:pPr>
        <w:suppressAutoHyphens w:val="0"/>
        <w:ind w:right="22"/>
        <w:contextualSpacing/>
        <w:jc w:val="both"/>
        <w:rPr>
          <w:rFonts w:ascii="Trebuchet MS" w:hAnsi="Trebuchet MS" w:cs="Arial"/>
          <w:b/>
          <w:bCs/>
          <w:sz w:val="22"/>
          <w:szCs w:val="22"/>
          <w:lang w:val="ro-RO"/>
        </w:rPr>
      </w:pPr>
      <w:r w:rsidRPr="000D2ADB">
        <w:rPr>
          <w:rFonts w:ascii="Trebuchet MS" w:hAnsi="Trebuchet MS" w:cs="Arial"/>
          <w:b/>
          <w:bCs/>
          <w:sz w:val="22"/>
          <w:szCs w:val="22"/>
          <w:lang w:val="ro-RO"/>
        </w:rPr>
        <w:t>„Se ia act de Raportul auditorului independent Pricewaterhousecoopers Audit S.R.L. cu privire la Situațiile financiare consolidate ale Grupului S.N.G.N. ROMGAZ S.A. pentru anul încheiat la 31 decembrie 2025”.</w:t>
      </w:r>
    </w:p>
    <w:p w14:paraId="692CBD6D" w14:textId="77777777" w:rsidR="00F65056" w:rsidRDefault="00F65056" w:rsidP="00F65056">
      <w:pPr>
        <w:suppressAutoHyphens w:val="0"/>
        <w:ind w:right="22"/>
        <w:contextualSpacing/>
        <w:jc w:val="both"/>
        <w:rPr>
          <w:rFonts w:ascii="Trebuchet MS" w:hAnsi="Trebuchet MS" w:cs="Arial"/>
          <w:b/>
          <w:bCs/>
          <w:sz w:val="22"/>
          <w:szCs w:val="22"/>
          <w:lang w:val="ro-RO"/>
        </w:rPr>
      </w:pPr>
    </w:p>
    <w:p w14:paraId="746BDBA8"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0"/>
    <w:p w14:paraId="68D6ACCC"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0EAFF630"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0F844E61"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1" w:name="_Hlk19399682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1BFA8E4" w14:textId="77777777" w:rsidR="00F65056" w:rsidRPr="000D2ADB" w:rsidRDefault="00F65056" w:rsidP="00F65056">
      <w:pPr>
        <w:jc w:val="both"/>
        <w:rPr>
          <w:rFonts w:ascii="Trebuchet MS" w:hAnsi="Trebuchet MS" w:cs="Arial"/>
          <w:b/>
          <w:bCs/>
          <w:noProof/>
          <w:sz w:val="22"/>
          <w:szCs w:val="22"/>
          <w:lang w:val="ro-RO"/>
        </w:rPr>
      </w:pPr>
      <w:r w:rsidRPr="000D2ADB">
        <w:rPr>
          <w:rFonts w:ascii="Trebuchet MS" w:hAnsi="Trebuchet MS" w:cs="Arial"/>
          <w:b/>
          <w:bCs/>
          <w:noProof/>
          <w:sz w:val="22"/>
          <w:szCs w:val="22"/>
          <w:lang w:val="ro-RO"/>
        </w:rPr>
        <w:t>„Se aprobă Situaţiile financiare consolidate ale Grupului S.N.G.N. ROMGAZ S.A. pentru anul încheiat la 31 decembrie 2025, întocmite în conformitate cu Ordinul Ministerului Finanțelor Publice nr. 2844/2016”.</w:t>
      </w:r>
    </w:p>
    <w:p w14:paraId="10BF21E0" w14:textId="77777777" w:rsidR="00F65056" w:rsidRPr="00CB41FA" w:rsidRDefault="00F65056" w:rsidP="00F65056">
      <w:pPr>
        <w:jc w:val="both"/>
        <w:rPr>
          <w:rFonts w:ascii="Trebuchet MS" w:hAnsi="Trebuchet MS" w:cs="Arial"/>
          <w:noProof/>
          <w:color w:val="1F497D"/>
          <w:sz w:val="22"/>
          <w:szCs w:val="22"/>
          <w:lang w:val="ro-RO"/>
        </w:rPr>
      </w:pPr>
    </w:p>
    <w:p w14:paraId="0F834932"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3A9BCD32"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061BBC54"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711488BA" w14:textId="77777777" w:rsidR="00F65056" w:rsidRPr="00CB41FA" w:rsidRDefault="00F65056" w:rsidP="00F65056">
      <w:pPr>
        <w:suppressAutoHyphens w:val="0"/>
        <w:ind w:left="1138" w:right="22" w:hanging="1138"/>
        <w:contextualSpacing/>
        <w:jc w:val="both"/>
        <w:rPr>
          <w:rFonts w:ascii="Trebuchet MS" w:hAnsi="Trebuchet MS" w:cs="Arial"/>
          <w:b/>
          <w:noProof/>
          <w:sz w:val="22"/>
          <w:szCs w:val="22"/>
          <w:lang w:val="ro-RO"/>
        </w:rPr>
      </w:pPr>
      <w:bookmarkStart w:id="2" w:name="_Hlk19399675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BCE39D6" w14:textId="77777777" w:rsidR="00F65056" w:rsidRPr="00662688" w:rsidRDefault="00F65056" w:rsidP="00F65056">
      <w:pPr>
        <w:jc w:val="both"/>
        <w:rPr>
          <w:rFonts w:ascii="Trebuchet MS" w:hAnsi="Trebuchet MS" w:cs="Arial"/>
          <w:b/>
          <w:bCs/>
          <w:noProof/>
          <w:sz w:val="22"/>
          <w:szCs w:val="22"/>
          <w:lang w:val="ro-RO"/>
        </w:rPr>
      </w:pPr>
      <w:r w:rsidRPr="00662688">
        <w:rPr>
          <w:rFonts w:ascii="Trebuchet MS" w:hAnsi="Trebuchet MS" w:cs="Arial"/>
          <w:b/>
          <w:bCs/>
          <w:noProof/>
          <w:sz w:val="22"/>
          <w:szCs w:val="22"/>
          <w:lang w:val="ro-RO"/>
        </w:rPr>
        <w:t>„Se ia act de Raportul de asigurare limitată al auditorului independent Pricewaterhousecoopers Audit S.R.L. referitor la raportarea consolidată privind durabilitatea societății, anexată la Raportul consolidat al administratorilor S.N.G.N. ROMGAZ S.A. pentru anul 2025”.</w:t>
      </w:r>
    </w:p>
    <w:p w14:paraId="718DA0BA" w14:textId="77777777" w:rsidR="00F65056" w:rsidRDefault="00F65056" w:rsidP="00F65056">
      <w:pPr>
        <w:ind w:right="22"/>
        <w:jc w:val="both"/>
        <w:rPr>
          <w:rFonts w:ascii="Trebuchet MS" w:hAnsi="Trebuchet MS" w:cs="Arial"/>
          <w:b/>
          <w:bCs/>
          <w:noProof/>
          <w:sz w:val="22"/>
          <w:szCs w:val="22"/>
          <w:lang w:val="ro-RO"/>
        </w:rPr>
      </w:pPr>
    </w:p>
    <w:p w14:paraId="615C058A"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24D76A5"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10CD66EB"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32F20A15"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3" w:name="_Hlk19399755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A7990C3" w14:textId="77777777" w:rsidR="00F65056" w:rsidRPr="00CD7F6B" w:rsidRDefault="00F65056" w:rsidP="00F65056">
      <w:pPr>
        <w:jc w:val="both"/>
        <w:rPr>
          <w:rFonts w:ascii="Trebuchet MS" w:hAnsi="Trebuchet MS" w:cs="Arial"/>
          <w:b/>
          <w:bCs/>
          <w:noProof/>
          <w:sz w:val="22"/>
          <w:szCs w:val="22"/>
          <w:lang w:val="ro-RO"/>
        </w:rPr>
      </w:pPr>
      <w:r w:rsidRPr="00CD7F6B">
        <w:rPr>
          <w:rFonts w:ascii="Trebuchet MS" w:hAnsi="Trebuchet MS" w:cs="Arial"/>
          <w:b/>
          <w:bCs/>
          <w:noProof/>
          <w:sz w:val="22"/>
          <w:szCs w:val="22"/>
          <w:lang w:val="ro-RO"/>
        </w:rPr>
        <w:t>„Se aprobă Raportul consolidat al administratorilor pentru anul 2025”.</w:t>
      </w:r>
    </w:p>
    <w:p w14:paraId="74B3471A" w14:textId="77777777" w:rsidR="00F65056" w:rsidRPr="00CB41FA" w:rsidRDefault="00F65056" w:rsidP="00F65056">
      <w:pPr>
        <w:jc w:val="both"/>
        <w:rPr>
          <w:rFonts w:ascii="Trebuchet MS" w:hAnsi="Trebuchet MS" w:cs="Arial"/>
          <w:noProof/>
          <w:color w:val="1F497D"/>
          <w:sz w:val="22"/>
          <w:szCs w:val="22"/>
          <w:lang w:val="ro-RO"/>
        </w:rPr>
      </w:pPr>
    </w:p>
    <w:p w14:paraId="1CBBAE7A"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p w14:paraId="672145E0"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02828E20"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65931CBE"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4" w:name="_Hlk193997235"/>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7C28AED" w14:textId="77777777" w:rsidR="00F65056" w:rsidRPr="00ED50FE" w:rsidRDefault="00F65056" w:rsidP="00F65056">
      <w:pPr>
        <w:suppressAutoHyphens w:val="0"/>
        <w:autoSpaceDE w:val="0"/>
        <w:autoSpaceDN w:val="0"/>
        <w:adjustRightInd w:val="0"/>
        <w:jc w:val="both"/>
        <w:rPr>
          <w:rFonts w:ascii="Trebuchet MS" w:eastAsia="SimSun" w:hAnsi="Trebuchet MS" w:cs="Arial"/>
          <w:iCs/>
          <w:noProof/>
          <w:sz w:val="22"/>
          <w:szCs w:val="22"/>
          <w:lang w:val="ro-RO" w:eastAsia="zh-CN"/>
        </w:rPr>
      </w:pPr>
      <w:r w:rsidRPr="00ED50FE">
        <w:rPr>
          <w:rFonts w:ascii="Trebuchet MS" w:eastAsia="SimSun" w:hAnsi="Trebuchet MS" w:cs="Arial"/>
          <w:iCs/>
          <w:noProof/>
          <w:sz w:val="22"/>
          <w:szCs w:val="22"/>
          <w:lang w:val="ro-RO" w:eastAsia="zh-CN"/>
        </w:rPr>
        <w:t>Se aprobă repartizarea profitului net realizat în anul 2025, astfel:</w:t>
      </w:r>
    </w:p>
    <w:p w14:paraId="5D589823" w14:textId="77777777" w:rsidR="00F65056" w:rsidRPr="00ED50FE" w:rsidRDefault="00F65056" w:rsidP="00F65056">
      <w:pPr>
        <w:tabs>
          <w:tab w:val="left" w:pos="0"/>
        </w:tabs>
        <w:suppressAutoHyphens w:val="0"/>
        <w:jc w:val="both"/>
        <w:rPr>
          <w:rFonts w:ascii="Trebuchet MS" w:hAnsi="Trebuchet MS" w:cs="Arial"/>
          <w:i/>
          <w:noProof/>
          <w:sz w:val="22"/>
          <w:szCs w:val="22"/>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F65056" w:rsidRPr="00ED50FE" w14:paraId="43FE0DD2" w14:textId="77777777" w:rsidTr="00C40F76">
        <w:trPr>
          <w:trHeight w:val="637"/>
          <w:tblHeader/>
        </w:trPr>
        <w:tc>
          <w:tcPr>
            <w:tcW w:w="772" w:type="dxa"/>
            <w:vAlign w:val="center"/>
            <w:hideMark/>
          </w:tcPr>
          <w:p w14:paraId="2AD16217"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w:t>
            </w:r>
          </w:p>
        </w:tc>
        <w:tc>
          <w:tcPr>
            <w:tcW w:w="6594" w:type="dxa"/>
            <w:vAlign w:val="center"/>
            <w:hideMark/>
          </w:tcPr>
          <w:p w14:paraId="3DACCAFF"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Indicatori</w:t>
            </w:r>
          </w:p>
        </w:tc>
        <w:tc>
          <w:tcPr>
            <w:tcW w:w="2127" w:type="dxa"/>
            <w:vAlign w:val="center"/>
            <w:hideMark/>
          </w:tcPr>
          <w:p w14:paraId="28F46CC8"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An 2025                                      (lei)</w:t>
            </w:r>
          </w:p>
        </w:tc>
      </w:tr>
      <w:tr w:rsidR="00F65056" w:rsidRPr="00ED50FE" w14:paraId="164BAB10" w14:textId="77777777" w:rsidTr="00C40F76">
        <w:trPr>
          <w:trHeight w:val="346"/>
        </w:trPr>
        <w:tc>
          <w:tcPr>
            <w:tcW w:w="772" w:type="dxa"/>
            <w:vAlign w:val="center"/>
            <w:hideMark/>
          </w:tcPr>
          <w:p w14:paraId="046510FA"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0</w:t>
            </w:r>
          </w:p>
        </w:tc>
        <w:tc>
          <w:tcPr>
            <w:tcW w:w="6594" w:type="dxa"/>
            <w:vAlign w:val="center"/>
            <w:hideMark/>
          </w:tcPr>
          <w:p w14:paraId="3448F893" w14:textId="77777777" w:rsidR="00F65056" w:rsidRPr="00ED50FE" w:rsidRDefault="00F65056" w:rsidP="00C40F76">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1</w:t>
            </w:r>
          </w:p>
        </w:tc>
        <w:tc>
          <w:tcPr>
            <w:tcW w:w="2127" w:type="dxa"/>
            <w:vAlign w:val="center"/>
            <w:hideMark/>
          </w:tcPr>
          <w:p w14:paraId="6E74EA41" w14:textId="77777777" w:rsidR="00F65056" w:rsidRPr="00ED50FE" w:rsidRDefault="00F65056" w:rsidP="00C40F76">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2</w:t>
            </w:r>
          </w:p>
        </w:tc>
      </w:tr>
      <w:tr w:rsidR="00F65056" w:rsidRPr="00ED50FE" w14:paraId="238E5644" w14:textId="77777777" w:rsidTr="00C40F76">
        <w:trPr>
          <w:trHeight w:val="346"/>
        </w:trPr>
        <w:tc>
          <w:tcPr>
            <w:tcW w:w="772" w:type="dxa"/>
            <w:vAlign w:val="center"/>
            <w:hideMark/>
          </w:tcPr>
          <w:p w14:paraId="6FEE4A91"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23AFA100" w14:textId="77777777" w:rsidR="00F65056" w:rsidRPr="00ED50FE" w:rsidRDefault="00F65056" w:rsidP="00C40F76">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brut al exercițiului financiar</w:t>
            </w:r>
          </w:p>
        </w:tc>
        <w:tc>
          <w:tcPr>
            <w:tcW w:w="2127" w:type="dxa"/>
            <w:vAlign w:val="center"/>
            <w:hideMark/>
          </w:tcPr>
          <w:p w14:paraId="23C04E73"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3.601.696.997,93</w:t>
            </w:r>
          </w:p>
        </w:tc>
      </w:tr>
      <w:tr w:rsidR="00F65056" w:rsidRPr="00ED50FE" w14:paraId="2696F888" w14:textId="77777777" w:rsidTr="00C40F76">
        <w:trPr>
          <w:trHeight w:val="346"/>
        </w:trPr>
        <w:tc>
          <w:tcPr>
            <w:tcW w:w="772" w:type="dxa"/>
            <w:vAlign w:val="center"/>
            <w:hideMark/>
          </w:tcPr>
          <w:p w14:paraId="269022EE"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0298CF18"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3B4D7BE6" w14:textId="77777777" w:rsidR="00F65056" w:rsidRPr="00ED50FE" w:rsidRDefault="00F65056" w:rsidP="00C40F76">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457.733.954,00</w:t>
            </w:r>
          </w:p>
        </w:tc>
      </w:tr>
      <w:tr w:rsidR="00F65056" w:rsidRPr="00ED50FE" w14:paraId="56701CA9" w14:textId="77777777" w:rsidTr="00C40F76">
        <w:trPr>
          <w:trHeight w:val="346"/>
        </w:trPr>
        <w:tc>
          <w:tcPr>
            <w:tcW w:w="772" w:type="dxa"/>
            <w:vAlign w:val="center"/>
            <w:hideMark/>
          </w:tcPr>
          <w:p w14:paraId="08C938F3"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2A9A76F4"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02D23CB8" w14:textId="77777777" w:rsidR="00F65056" w:rsidRPr="00ED50FE" w:rsidRDefault="00F65056" w:rsidP="00C40F76">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5.647.064,73</w:t>
            </w:r>
          </w:p>
        </w:tc>
      </w:tr>
      <w:tr w:rsidR="00F65056" w:rsidRPr="00ED50FE" w14:paraId="3D975700" w14:textId="77777777" w:rsidTr="00C40F76">
        <w:trPr>
          <w:trHeight w:val="615"/>
        </w:trPr>
        <w:tc>
          <w:tcPr>
            <w:tcW w:w="772" w:type="dxa"/>
            <w:vAlign w:val="center"/>
            <w:hideMark/>
          </w:tcPr>
          <w:p w14:paraId="2608539E"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287CA52C" w14:textId="77777777" w:rsidR="00F65056" w:rsidRPr="00ED50FE" w:rsidRDefault="00F65056" w:rsidP="00C40F76">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net al exercițiului financiar [A-B-C]</w:t>
            </w:r>
            <w:r w:rsidRPr="00ED50FE">
              <w:rPr>
                <w:rFonts w:ascii="Trebuchet MS" w:hAnsi="Trebuchet MS" w:cs="Arial"/>
                <w:color w:val="000000"/>
                <w:sz w:val="22"/>
                <w:szCs w:val="22"/>
                <w:lang w:val="ro-RO"/>
              </w:rPr>
              <w:t>,  (Profit contabil rămas după deducerea impozitului pe profit)  din care:</w:t>
            </w:r>
          </w:p>
        </w:tc>
        <w:tc>
          <w:tcPr>
            <w:tcW w:w="2127" w:type="dxa"/>
            <w:vAlign w:val="center"/>
            <w:hideMark/>
          </w:tcPr>
          <w:p w14:paraId="50D95B7B"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r w:rsidR="00F65056" w:rsidRPr="00ED50FE" w14:paraId="62798941" w14:textId="77777777" w:rsidTr="00C40F76">
        <w:trPr>
          <w:trHeight w:val="346"/>
        </w:trPr>
        <w:tc>
          <w:tcPr>
            <w:tcW w:w="772" w:type="dxa"/>
            <w:vAlign w:val="center"/>
            <w:hideMark/>
          </w:tcPr>
          <w:p w14:paraId="71F16241"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54534DD9"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rezerve legale</w:t>
            </w:r>
          </w:p>
        </w:tc>
        <w:tc>
          <w:tcPr>
            <w:tcW w:w="2127" w:type="dxa"/>
            <w:shd w:val="clear" w:color="000000" w:fill="FFFFFF"/>
            <w:noWrap/>
            <w:vAlign w:val="center"/>
            <w:hideMark/>
          </w:tcPr>
          <w:p w14:paraId="1ADE6FF3" w14:textId="77777777" w:rsidR="00F65056" w:rsidRPr="00ED50FE" w:rsidRDefault="00F65056" w:rsidP="00C40F76">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180.084.849,00</w:t>
            </w:r>
          </w:p>
        </w:tc>
      </w:tr>
      <w:tr w:rsidR="00F65056" w:rsidRPr="00ED50FE" w14:paraId="69EA1CEC" w14:textId="77777777" w:rsidTr="00C40F76">
        <w:trPr>
          <w:trHeight w:val="489"/>
        </w:trPr>
        <w:tc>
          <w:tcPr>
            <w:tcW w:w="772" w:type="dxa"/>
            <w:vAlign w:val="center"/>
            <w:hideMark/>
          </w:tcPr>
          <w:p w14:paraId="6B93637E"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105CD3A9"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5430A9AC" w14:textId="77777777" w:rsidR="00F65056" w:rsidRPr="00ED50FE" w:rsidRDefault="00F65056" w:rsidP="00C40F76">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45.809.106,87</w:t>
            </w:r>
          </w:p>
        </w:tc>
      </w:tr>
      <w:tr w:rsidR="00F65056" w:rsidRPr="00ED50FE" w14:paraId="04500DB2" w14:textId="77777777" w:rsidTr="00C40F76">
        <w:trPr>
          <w:trHeight w:val="525"/>
        </w:trPr>
        <w:tc>
          <w:tcPr>
            <w:tcW w:w="772" w:type="dxa"/>
            <w:vAlign w:val="center"/>
            <w:hideMark/>
          </w:tcPr>
          <w:p w14:paraId="55648A16"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0D124D9B" w14:textId="77777777" w:rsidR="00F65056" w:rsidRPr="00ED50FE" w:rsidRDefault="00F65056" w:rsidP="00C40F76">
            <w:pPr>
              <w:suppressAutoHyphens w:val="0"/>
              <w:rPr>
                <w:rFonts w:ascii="Trebuchet MS" w:hAnsi="Trebuchet MS" w:cs="Arial"/>
                <w:color w:val="000000"/>
                <w:sz w:val="22"/>
                <w:szCs w:val="22"/>
                <w:lang w:val="ro-RO"/>
              </w:rPr>
            </w:pPr>
            <w:r w:rsidRPr="00ED50FE">
              <w:rPr>
                <w:rFonts w:ascii="Trebuchet MS" w:hAnsi="Trebuchet MS" w:cs="Arial"/>
                <w:color w:val="000000"/>
                <w:sz w:val="22"/>
                <w:szCs w:val="22"/>
                <w:lang w:val="ro-RO"/>
              </w:rPr>
              <w:t>acoperirea pierderilor contabile din anii precedenți (conform art. 1, alin. (1), c) din O.G. nr. 64/2001)</w:t>
            </w:r>
          </w:p>
        </w:tc>
        <w:tc>
          <w:tcPr>
            <w:tcW w:w="2127" w:type="dxa"/>
            <w:vAlign w:val="center"/>
            <w:hideMark/>
          </w:tcPr>
          <w:p w14:paraId="1237DE19" w14:textId="77777777" w:rsidR="00F65056" w:rsidRPr="00ED50FE" w:rsidRDefault="00F65056" w:rsidP="00C40F76">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F65056" w:rsidRPr="00ED50FE" w14:paraId="5FDFE7F1" w14:textId="77777777" w:rsidTr="00C40F76">
        <w:trPr>
          <w:trHeight w:val="703"/>
        </w:trPr>
        <w:tc>
          <w:tcPr>
            <w:tcW w:w="772" w:type="dxa"/>
            <w:vAlign w:val="center"/>
            <w:hideMark/>
          </w:tcPr>
          <w:p w14:paraId="0E2A2A60"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c1</w:t>
            </w:r>
          </w:p>
        </w:tc>
        <w:tc>
          <w:tcPr>
            <w:tcW w:w="6594" w:type="dxa"/>
            <w:vAlign w:val="center"/>
            <w:hideMark/>
          </w:tcPr>
          <w:p w14:paraId="02A86E02"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vAlign w:val="center"/>
            <w:hideMark/>
          </w:tcPr>
          <w:p w14:paraId="129100FF" w14:textId="77777777" w:rsidR="00F65056" w:rsidRPr="00ED50FE" w:rsidRDefault="00F65056" w:rsidP="00C40F76">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F65056" w:rsidRPr="00ED50FE" w14:paraId="3BBFE3EC" w14:textId="77777777" w:rsidTr="00C40F76">
        <w:trPr>
          <w:trHeight w:val="345"/>
        </w:trPr>
        <w:tc>
          <w:tcPr>
            <w:tcW w:w="772" w:type="dxa"/>
            <w:vAlign w:val="center"/>
            <w:hideMark/>
          </w:tcPr>
          <w:p w14:paraId="2BD1E6F6"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2E96401D"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repartizări prevăzute prin legi speciale</w:t>
            </w:r>
          </w:p>
        </w:tc>
        <w:tc>
          <w:tcPr>
            <w:tcW w:w="2127" w:type="dxa"/>
            <w:vAlign w:val="center"/>
            <w:hideMark/>
          </w:tcPr>
          <w:p w14:paraId="55265CB8" w14:textId="77777777" w:rsidR="00F65056" w:rsidRPr="00ED50FE" w:rsidRDefault="00F65056" w:rsidP="00C40F76">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F65056" w:rsidRPr="00ED50FE" w14:paraId="4FC0CFEB" w14:textId="77777777" w:rsidTr="00C40F76">
        <w:trPr>
          <w:trHeight w:val="346"/>
        </w:trPr>
        <w:tc>
          <w:tcPr>
            <w:tcW w:w="772" w:type="dxa"/>
            <w:vAlign w:val="center"/>
            <w:hideMark/>
          </w:tcPr>
          <w:p w14:paraId="4B97AFD9"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lastRenderedPageBreak/>
              <w:t xml:space="preserve">E </w:t>
            </w:r>
          </w:p>
        </w:tc>
        <w:tc>
          <w:tcPr>
            <w:tcW w:w="6594" w:type="dxa"/>
            <w:vAlign w:val="center"/>
            <w:hideMark/>
          </w:tcPr>
          <w:p w14:paraId="1541ECE1" w14:textId="77777777" w:rsidR="00F65056" w:rsidRPr="00ED50FE" w:rsidRDefault="00F65056" w:rsidP="00C40F76">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net rămas de repartizat [D-a-b-c-c1-d]</w:t>
            </w:r>
          </w:p>
        </w:tc>
        <w:tc>
          <w:tcPr>
            <w:tcW w:w="2127" w:type="dxa"/>
            <w:vAlign w:val="center"/>
            <w:hideMark/>
          </w:tcPr>
          <w:p w14:paraId="1D292D6F"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2.912.422.023,33</w:t>
            </w:r>
          </w:p>
        </w:tc>
      </w:tr>
      <w:tr w:rsidR="00F65056" w:rsidRPr="00ED50FE" w14:paraId="2CCB5829" w14:textId="77777777" w:rsidTr="00C40F76">
        <w:trPr>
          <w:trHeight w:val="342"/>
        </w:trPr>
        <w:tc>
          <w:tcPr>
            <w:tcW w:w="772" w:type="dxa"/>
            <w:vAlign w:val="center"/>
            <w:hideMark/>
          </w:tcPr>
          <w:p w14:paraId="32F546FC"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e</w:t>
            </w:r>
          </w:p>
        </w:tc>
        <w:tc>
          <w:tcPr>
            <w:tcW w:w="6594" w:type="dxa"/>
            <w:vAlign w:val="center"/>
            <w:hideMark/>
          </w:tcPr>
          <w:p w14:paraId="06B0F882"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4E3A473A" w14:textId="77777777" w:rsidR="00F65056" w:rsidRPr="00ED50FE" w:rsidRDefault="00F65056" w:rsidP="00C40F76">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49.910.728,00</w:t>
            </w:r>
          </w:p>
        </w:tc>
      </w:tr>
      <w:tr w:rsidR="00F65056" w:rsidRPr="00ED50FE" w14:paraId="525F6DFD" w14:textId="77777777" w:rsidTr="00C40F76">
        <w:trPr>
          <w:trHeight w:val="534"/>
        </w:trPr>
        <w:tc>
          <w:tcPr>
            <w:tcW w:w="772" w:type="dxa"/>
            <w:vAlign w:val="center"/>
            <w:hideMark/>
          </w:tcPr>
          <w:p w14:paraId="1001D971"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f</w:t>
            </w:r>
          </w:p>
        </w:tc>
        <w:tc>
          <w:tcPr>
            <w:tcW w:w="6594" w:type="dxa"/>
            <w:vAlign w:val="center"/>
            <w:hideMark/>
          </w:tcPr>
          <w:p w14:paraId="31FF6E89" w14:textId="77777777" w:rsidR="00F65056" w:rsidRPr="00ED50FE" w:rsidRDefault="00F65056" w:rsidP="00C40F76">
            <w:pPr>
              <w:suppressAutoHyphens w:val="0"/>
              <w:jc w:val="both"/>
              <w:rPr>
                <w:rFonts w:ascii="Trebuchet MS" w:hAnsi="Trebuchet MS" w:cs="Arial"/>
                <w:b/>
                <w:bCs/>
                <w:color w:val="000000"/>
                <w:sz w:val="22"/>
                <w:szCs w:val="22"/>
                <w:lang w:val="ro-RO"/>
              </w:rPr>
            </w:pPr>
            <w:r w:rsidRPr="00ED50FE">
              <w:rPr>
                <w:rFonts w:ascii="Trebuchet MS" w:hAnsi="Trebuchet MS" w:cs="Arial"/>
                <w:color w:val="000000"/>
                <w:sz w:val="22"/>
                <w:szCs w:val="22"/>
                <w:lang w:val="ro-RO"/>
              </w:rPr>
              <w:t>Dividende cuvenite acționarilor (aproximativ 20,35% din profitul net rămas de repartizat [E]*20,35%, respectiv aproximativ 20% din [E+e])</w:t>
            </w:r>
          </w:p>
        </w:tc>
        <w:tc>
          <w:tcPr>
            <w:tcW w:w="2127" w:type="dxa"/>
            <w:vAlign w:val="center"/>
            <w:hideMark/>
          </w:tcPr>
          <w:p w14:paraId="2F40573C"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592.779.651,20</w:t>
            </w:r>
          </w:p>
        </w:tc>
      </w:tr>
      <w:tr w:rsidR="00F65056" w:rsidRPr="00ED50FE" w14:paraId="1A4C520C" w14:textId="77777777" w:rsidTr="00C40F76">
        <w:trPr>
          <w:trHeight w:val="346"/>
        </w:trPr>
        <w:tc>
          <w:tcPr>
            <w:tcW w:w="772" w:type="dxa"/>
            <w:vAlign w:val="center"/>
            <w:hideMark/>
          </w:tcPr>
          <w:p w14:paraId="320B70E8"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7BF740A1"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f1 - dividende pentru bugetul de stat </w:t>
            </w:r>
          </w:p>
        </w:tc>
        <w:tc>
          <w:tcPr>
            <w:tcW w:w="2127" w:type="dxa"/>
            <w:vAlign w:val="center"/>
            <w:hideMark/>
          </w:tcPr>
          <w:p w14:paraId="57776436" w14:textId="77777777" w:rsidR="00F65056" w:rsidRPr="00ED50FE" w:rsidRDefault="00F65056" w:rsidP="00C40F76">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414.987.897,04</w:t>
            </w:r>
          </w:p>
        </w:tc>
      </w:tr>
      <w:tr w:rsidR="00F65056" w:rsidRPr="00ED50FE" w14:paraId="033B4C15" w14:textId="77777777" w:rsidTr="00C40F76">
        <w:trPr>
          <w:trHeight w:val="346"/>
        </w:trPr>
        <w:tc>
          <w:tcPr>
            <w:tcW w:w="772" w:type="dxa"/>
            <w:vAlign w:val="center"/>
            <w:hideMark/>
          </w:tcPr>
          <w:p w14:paraId="7CF45572"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447EF45E" w14:textId="77777777" w:rsidR="00F65056" w:rsidRPr="00ED50FE" w:rsidRDefault="00F65056" w:rsidP="00C40F76">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f2 - dividende pentru alți acționari </w:t>
            </w:r>
          </w:p>
        </w:tc>
        <w:tc>
          <w:tcPr>
            <w:tcW w:w="2127" w:type="dxa"/>
            <w:vAlign w:val="center"/>
            <w:hideMark/>
          </w:tcPr>
          <w:p w14:paraId="5571A106" w14:textId="77777777" w:rsidR="00F65056" w:rsidRPr="00ED50FE" w:rsidRDefault="00F65056" w:rsidP="00C40F76">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177.791.754,16</w:t>
            </w:r>
          </w:p>
        </w:tc>
      </w:tr>
      <w:tr w:rsidR="00F65056" w:rsidRPr="00ED50FE" w14:paraId="6C19B43E" w14:textId="77777777" w:rsidTr="00C40F76">
        <w:trPr>
          <w:trHeight w:val="346"/>
        </w:trPr>
        <w:tc>
          <w:tcPr>
            <w:tcW w:w="772" w:type="dxa"/>
            <w:vAlign w:val="center"/>
            <w:hideMark/>
          </w:tcPr>
          <w:p w14:paraId="14E2807F"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50684AD3" w14:textId="77777777" w:rsidR="00F65056" w:rsidRPr="00ED50FE" w:rsidRDefault="00F65056" w:rsidP="00F65056">
            <w:pPr>
              <w:numPr>
                <w:ilvl w:val="0"/>
                <w:numId w:val="8"/>
              </w:numPr>
              <w:suppressAutoHyphens w:val="0"/>
              <w:spacing w:after="120"/>
              <w:contextualSpacing/>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dividend pe acțiune (lei/acțiune)</w:t>
            </w:r>
          </w:p>
        </w:tc>
        <w:tc>
          <w:tcPr>
            <w:tcW w:w="2127" w:type="dxa"/>
            <w:vAlign w:val="center"/>
            <w:hideMark/>
          </w:tcPr>
          <w:p w14:paraId="4C0B6475" w14:textId="77777777" w:rsidR="00F65056" w:rsidRPr="00ED50FE" w:rsidRDefault="00F65056" w:rsidP="00C40F76">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0,1538</w:t>
            </w:r>
          </w:p>
        </w:tc>
      </w:tr>
      <w:tr w:rsidR="00F65056" w:rsidRPr="00ED50FE" w14:paraId="13A4D9FE" w14:textId="77777777" w:rsidTr="00C40F76">
        <w:trPr>
          <w:trHeight w:val="346"/>
        </w:trPr>
        <w:tc>
          <w:tcPr>
            <w:tcW w:w="772" w:type="dxa"/>
            <w:vAlign w:val="center"/>
          </w:tcPr>
          <w:p w14:paraId="3124A343"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g</w:t>
            </w:r>
          </w:p>
        </w:tc>
        <w:tc>
          <w:tcPr>
            <w:tcW w:w="6594" w:type="dxa"/>
            <w:vAlign w:val="center"/>
          </w:tcPr>
          <w:p w14:paraId="65981B2D" w14:textId="77777777" w:rsidR="00F65056" w:rsidRPr="00ED50FE" w:rsidRDefault="00F65056" w:rsidP="00C40F76">
            <w:pPr>
              <w:suppressAutoHyphens w:val="0"/>
              <w:ind w:left="12" w:hanging="12"/>
              <w:jc w:val="both"/>
              <w:rPr>
                <w:rFonts w:ascii="Trebuchet MS" w:hAnsi="Trebuchet MS" w:cs="Arial"/>
                <w:color w:val="000000"/>
                <w:sz w:val="22"/>
                <w:szCs w:val="22"/>
                <w:lang w:val="ro-RO"/>
              </w:rPr>
            </w:pPr>
            <w:r w:rsidRPr="00ED50FE">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 conform art.2^4 din O.G.64/2001</w:t>
            </w:r>
          </w:p>
        </w:tc>
        <w:tc>
          <w:tcPr>
            <w:tcW w:w="2127" w:type="dxa"/>
            <w:tcBorders>
              <w:top w:val="single" w:sz="4" w:space="0" w:color="auto"/>
              <w:left w:val="single" w:sz="4" w:space="0" w:color="auto"/>
              <w:bottom w:val="single" w:sz="4" w:space="0" w:color="auto"/>
              <w:right w:val="single" w:sz="4" w:space="0" w:color="auto"/>
            </w:tcBorders>
            <w:vAlign w:val="center"/>
          </w:tcPr>
          <w:p w14:paraId="17578563"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2.073.572.512,00</w:t>
            </w:r>
          </w:p>
        </w:tc>
      </w:tr>
      <w:tr w:rsidR="00F65056" w:rsidRPr="00ED50FE" w14:paraId="74A90FBC" w14:textId="77777777" w:rsidTr="00C40F76">
        <w:trPr>
          <w:trHeight w:val="343"/>
        </w:trPr>
        <w:tc>
          <w:tcPr>
            <w:tcW w:w="772" w:type="dxa"/>
            <w:vAlign w:val="center"/>
            <w:hideMark/>
          </w:tcPr>
          <w:p w14:paraId="364BB380"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h</w:t>
            </w:r>
          </w:p>
        </w:tc>
        <w:tc>
          <w:tcPr>
            <w:tcW w:w="6594" w:type="dxa"/>
            <w:vAlign w:val="center"/>
            <w:hideMark/>
          </w:tcPr>
          <w:p w14:paraId="11320141" w14:textId="77777777" w:rsidR="00F65056" w:rsidRPr="00ED50FE" w:rsidRDefault="00F65056" w:rsidP="00C40F76">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vAlign w:val="center"/>
            <w:hideMark/>
          </w:tcPr>
          <w:p w14:paraId="4666E697"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246.069.860,13</w:t>
            </w:r>
          </w:p>
        </w:tc>
      </w:tr>
      <w:tr w:rsidR="00F65056" w:rsidRPr="00ED50FE" w14:paraId="6F231AB3" w14:textId="77777777" w:rsidTr="00C40F76">
        <w:trPr>
          <w:trHeight w:val="358"/>
        </w:trPr>
        <w:tc>
          <w:tcPr>
            <w:tcW w:w="772" w:type="dxa"/>
            <w:vAlign w:val="center"/>
            <w:hideMark/>
          </w:tcPr>
          <w:p w14:paraId="14CD9A2F" w14:textId="77777777" w:rsidR="00F65056" w:rsidRPr="00ED50FE" w:rsidRDefault="00F65056" w:rsidP="00C40F76">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w:t>
            </w:r>
          </w:p>
        </w:tc>
        <w:tc>
          <w:tcPr>
            <w:tcW w:w="6594" w:type="dxa"/>
            <w:vAlign w:val="center"/>
            <w:hideMark/>
          </w:tcPr>
          <w:p w14:paraId="2EA0AC5B" w14:textId="77777777" w:rsidR="00F65056" w:rsidRPr="00ED50FE" w:rsidRDefault="00F65056" w:rsidP="00C40F76">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TOTAL REPARTIZĂRI [a+b+c+c1+d+f+g+h]</w:t>
            </w:r>
          </w:p>
        </w:tc>
        <w:tc>
          <w:tcPr>
            <w:tcW w:w="2127" w:type="dxa"/>
            <w:vAlign w:val="center"/>
            <w:hideMark/>
          </w:tcPr>
          <w:p w14:paraId="6500EA23" w14:textId="77777777" w:rsidR="00F65056" w:rsidRPr="00ED50FE" w:rsidRDefault="00F65056" w:rsidP="00C40F76">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bl>
    <w:p w14:paraId="30C44B00" w14:textId="77777777" w:rsidR="00F65056" w:rsidRPr="00CB41FA" w:rsidRDefault="00F65056" w:rsidP="00F65056">
      <w:pPr>
        <w:jc w:val="both"/>
        <w:rPr>
          <w:rFonts w:ascii="Trebuchet MS" w:hAnsi="Trebuchet MS" w:cs="Arial"/>
          <w:noProof/>
          <w:color w:val="1F497D"/>
          <w:sz w:val="22"/>
          <w:szCs w:val="22"/>
          <w:lang w:val="ro-RO"/>
        </w:rPr>
      </w:pPr>
    </w:p>
    <w:p w14:paraId="757E1025" w14:textId="77777777" w:rsidR="00F65056"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03E50C9" w14:textId="77777777" w:rsidR="00F65056" w:rsidRDefault="00F65056" w:rsidP="00F65056">
      <w:pPr>
        <w:ind w:right="22"/>
        <w:jc w:val="both"/>
        <w:rPr>
          <w:rFonts w:ascii="Trebuchet MS" w:hAnsi="Trebuchet MS" w:cs="Arial"/>
          <w:noProof/>
          <w:sz w:val="22"/>
          <w:szCs w:val="22"/>
          <w:lang w:val="ro-RO"/>
        </w:rPr>
      </w:pPr>
    </w:p>
    <w:p w14:paraId="71ADCD83" w14:textId="77777777" w:rsidR="00F65056" w:rsidRDefault="00F65056" w:rsidP="00F65056">
      <w:pPr>
        <w:ind w:right="22"/>
        <w:jc w:val="both"/>
        <w:rPr>
          <w:rFonts w:ascii="Trebuchet MS" w:hAnsi="Trebuchet MS" w:cs="Arial"/>
          <w:noProof/>
          <w:sz w:val="22"/>
          <w:szCs w:val="22"/>
          <w:lang w:val="ro-RO"/>
        </w:rPr>
      </w:pPr>
    </w:p>
    <w:p w14:paraId="33B21806"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2506297" w14:textId="77777777" w:rsidR="00F65056" w:rsidRPr="007D7AA9" w:rsidRDefault="00F65056" w:rsidP="00F6505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de 0,1538 lei/acțiune aferent profitului net realizat în anul 2025”.</w:t>
      </w:r>
    </w:p>
    <w:p w14:paraId="70E30E79" w14:textId="77777777" w:rsidR="00F65056" w:rsidRPr="00CB41FA" w:rsidRDefault="00F65056" w:rsidP="00F65056">
      <w:pPr>
        <w:jc w:val="both"/>
        <w:rPr>
          <w:rFonts w:ascii="Trebuchet MS" w:hAnsi="Trebuchet MS" w:cs="Arial"/>
          <w:noProof/>
          <w:color w:val="1F497D"/>
          <w:sz w:val="22"/>
          <w:szCs w:val="22"/>
          <w:lang w:val="ro-RO"/>
        </w:rPr>
      </w:pPr>
    </w:p>
    <w:p w14:paraId="51AF2D12"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860E1C8" w14:textId="77777777" w:rsidR="00F65056" w:rsidRPr="00CB41FA" w:rsidRDefault="00F65056" w:rsidP="00F65056">
      <w:pPr>
        <w:ind w:right="22"/>
        <w:jc w:val="both"/>
        <w:rPr>
          <w:rFonts w:ascii="Trebuchet MS" w:hAnsi="Trebuchet MS" w:cs="Arial"/>
          <w:noProof/>
          <w:sz w:val="22"/>
          <w:szCs w:val="22"/>
          <w:lang w:val="ro-RO"/>
        </w:rPr>
      </w:pPr>
    </w:p>
    <w:p w14:paraId="47C2921E"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0E6C6849"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FE974C2" w14:textId="77777777" w:rsidR="00F65056" w:rsidRPr="007D7AA9" w:rsidRDefault="00F65056" w:rsidP="00F65056">
      <w:pPr>
        <w:rPr>
          <w:rFonts w:ascii="Trebuchet MS" w:hAnsi="Trebuchet MS" w:cs="Arial"/>
          <w:b/>
          <w:bCs/>
          <w:iCs/>
          <w:sz w:val="22"/>
          <w:szCs w:val="22"/>
          <w:lang w:val="ro-RO" w:eastAsia="ro-RO"/>
        </w:rPr>
      </w:pPr>
      <w:r w:rsidRPr="007D7AA9">
        <w:rPr>
          <w:rFonts w:ascii="Trebuchet MS" w:hAnsi="Trebuchet MS" w:cs="Arial"/>
          <w:b/>
          <w:bCs/>
          <w:noProof/>
          <w:sz w:val="22"/>
          <w:szCs w:val="22"/>
          <w:lang w:val="ro-RO"/>
        </w:rPr>
        <w:t>„</w:t>
      </w:r>
      <w:r w:rsidRPr="007D7AA9">
        <w:rPr>
          <w:rFonts w:ascii="Trebuchet MS" w:hAnsi="Trebuchet MS" w:cs="Arial"/>
          <w:b/>
          <w:bCs/>
          <w:iCs/>
          <w:sz w:val="22"/>
          <w:szCs w:val="22"/>
          <w:lang w:val="ro-RO" w:eastAsia="ro-RO"/>
        </w:rPr>
        <w:t>Se aprobă repartizarea rezultatului reportat în suma de 65.325.172,8 lei reprezentând rezultatul reportat provenit din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6A31382D" w14:textId="77777777" w:rsidR="00F65056" w:rsidRPr="007D7AA9" w:rsidRDefault="00F65056" w:rsidP="00F65056">
      <w:pPr>
        <w:suppressAutoHyphens w:val="0"/>
        <w:jc w:val="both"/>
        <w:rPr>
          <w:rFonts w:ascii="Trebuchet MS" w:hAnsi="Trebuchet MS" w:cs="Arial"/>
          <w:b/>
          <w:bCs/>
          <w:iCs/>
          <w:sz w:val="22"/>
          <w:szCs w:val="22"/>
          <w:lang w:val="ro-RO" w:eastAsia="ro-RO"/>
        </w:rPr>
      </w:pPr>
    </w:p>
    <w:p w14:paraId="7D45005E" w14:textId="77777777" w:rsidR="00F65056" w:rsidRPr="007D7AA9" w:rsidRDefault="00F65056" w:rsidP="00F65056">
      <w:pPr>
        <w:numPr>
          <w:ilvl w:val="0"/>
          <w:numId w:val="9"/>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13.104.361,6 lei sub formă de dividende, reprezentând aproximativ 20,06% din valoarea totală, dividendul pe acțiune fiind de 0,0034 lei;</w:t>
      </w:r>
    </w:p>
    <w:p w14:paraId="5B2C172C" w14:textId="77777777" w:rsidR="00F65056" w:rsidRPr="007D7AA9" w:rsidRDefault="00F65056" w:rsidP="00F65056">
      <w:pPr>
        <w:numPr>
          <w:ilvl w:val="0"/>
          <w:numId w:val="9"/>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6.355.545,6 lei, pentru surse proprii de finanțare;</w:t>
      </w:r>
    </w:p>
    <w:p w14:paraId="4581EB18" w14:textId="77777777" w:rsidR="00F65056" w:rsidRPr="007D7AA9" w:rsidRDefault="00F65056" w:rsidP="00F65056">
      <w:pPr>
        <w:numPr>
          <w:ilvl w:val="0"/>
          <w:numId w:val="9"/>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45.865.265,6 lei pentru constituirea rezervelor aferente finanțării proiectelor majore de investiții sau de interes național sau finanțării filialelor care realizează astfel de investiții</w:t>
      </w:r>
      <w:r w:rsidRPr="007D7AA9">
        <w:rPr>
          <w:rFonts w:ascii="Trebuchet MS" w:hAnsi="Trebuchet MS" w:cs="Arial"/>
          <w:b/>
          <w:bCs/>
          <w:noProof/>
          <w:sz w:val="22"/>
          <w:szCs w:val="22"/>
          <w:lang w:val="ro-RO"/>
        </w:rPr>
        <w:t>”.</w:t>
      </w:r>
    </w:p>
    <w:p w14:paraId="2424D814" w14:textId="77777777" w:rsidR="00F65056" w:rsidRPr="00CB41FA" w:rsidRDefault="00F65056" w:rsidP="00F65056">
      <w:pPr>
        <w:jc w:val="both"/>
        <w:rPr>
          <w:rFonts w:ascii="Trebuchet MS" w:hAnsi="Trebuchet MS" w:cs="Arial"/>
          <w:noProof/>
          <w:color w:val="1F497D"/>
          <w:sz w:val="22"/>
          <w:szCs w:val="22"/>
          <w:lang w:val="ro-RO"/>
        </w:rPr>
      </w:pPr>
    </w:p>
    <w:p w14:paraId="3482415F"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412A5A5" w14:textId="77777777" w:rsidR="00F65056" w:rsidRDefault="00F65056" w:rsidP="00F65056">
      <w:pPr>
        <w:suppressAutoHyphens w:val="0"/>
        <w:ind w:right="22"/>
        <w:contextualSpacing/>
        <w:jc w:val="both"/>
        <w:rPr>
          <w:rFonts w:ascii="Trebuchet MS" w:hAnsi="Trebuchet MS" w:cs="Arial"/>
          <w:noProof/>
          <w:sz w:val="22"/>
          <w:szCs w:val="22"/>
          <w:lang w:val="ro-RO"/>
        </w:rPr>
      </w:pPr>
      <w:bookmarkStart w:id="5" w:name="_Hlk193997928"/>
    </w:p>
    <w:p w14:paraId="5A694D08"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14BD1E8D" w14:textId="5EA98CB5" w:rsidR="00F65056" w:rsidRPr="00172BCD" w:rsidRDefault="00F65056" w:rsidP="00F65056">
      <w:pPr>
        <w:suppressAutoHyphens w:val="0"/>
        <w:ind w:right="22"/>
        <w:contextualSpacing/>
        <w:jc w:val="both"/>
        <w:rPr>
          <w:rFonts w:ascii="Trebuchet MS" w:hAnsi="Trebuchet MS" w:cs="Arial"/>
          <w:b/>
          <w:noProof/>
          <w:sz w:val="22"/>
          <w:szCs w:val="22"/>
          <w:lang w:val="ro-RO"/>
        </w:rPr>
      </w:pPr>
      <w:r w:rsidRPr="00172BCD">
        <w:rPr>
          <w:rFonts w:ascii="Trebuchet MS" w:hAnsi="Trebuchet MS" w:cs="Arial"/>
          <w:noProof/>
          <w:sz w:val="22"/>
          <w:szCs w:val="22"/>
          <w:lang w:val="ro-RO"/>
        </w:rPr>
        <w:t>Proiectul de hotărâre pentru punctul 10 de pe ordinea de zi:</w:t>
      </w:r>
      <w:r w:rsidRPr="00172BCD">
        <w:rPr>
          <w:rFonts w:ascii="Trebuchet MS" w:hAnsi="Trebuchet MS" w:cs="Arial"/>
          <w:b/>
          <w:noProof/>
          <w:sz w:val="22"/>
          <w:szCs w:val="22"/>
          <w:lang w:val="ro-RO"/>
        </w:rPr>
        <w:tab/>
      </w:r>
    </w:p>
    <w:p w14:paraId="3649B741" w14:textId="77777777" w:rsidR="00F65056" w:rsidRPr="007D7AA9" w:rsidRDefault="00F65056" w:rsidP="00F6505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de 0,0034 lei/acțiune repartizat din rezultatul reportat”.</w:t>
      </w:r>
    </w:p>
    <w:p w14:paraId="4507FCA6" w14:textId="77777777" w:rsidR="00F65056" w:rsidRPr="00CB41FA" w:rsidRDefault="00F65056" w:rsidP="00F65056">
      <w:pPr>
        <w:jc w:val="both"/>
        <w:rPr>
          <w:rFonts w:ascii="Trebuchet MS" w:hAnsi="Trebuchet MS" w:cs="Arial"/>
          <w:noProof/>
          <w:color w:val="1F497D"/>
          <w:sz w:val="22"/>
          <w:szCs w:val="22"/>
          <w:lang w:val="ro-RO"/>
        </w:rPr>
      </w:pPr>
    </w:p>
    <w:p w14:paraId="5E744372"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5"/>
    <w:p w14:paraId="6F06F95F"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7C79EC4C" w14:textId="4698CD40"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11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C6B0835" w14:textId="77777777" w:rsidR="00F65056" w:rsidRPr="007D7AA9" w:rsidRDefault="00F65056" w:rsidP="00F6505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valoarea dividendului brut total pe acțiune de 0,1572 lei, din care 0,1538  lei/acțiune aferent rezultatului anului 2025 și 0,0034 lei/acțiune aferent rezultatului reportat”.</w:t>
      </w:r>
    </w:p>
    <w:p w14:paraId="6126C8F8" w14:textId="77777777" w:rsidR="00F65056" w:rsidRPr="00CB41FA" w:rsidRDefault="00F65056" w:rsidP="00F65056">
      <w:pPr>
        <w:jc w:val="both"/>
        <w:rPr>
          <w:rFonts w:ascii="Trebuchet MS" w:hAnsi="Trebuchet MS" w:cs="Arial"/>
          <w:noProof/>
          <w:color w:val="1F497D"/>
          <w:sz w:val="22"/>
          <w:szCs w:val="22"/>
          <w:lang w:val="ro-RO"/>
        </w:rPr>
      </w:pPr>
    </w:p>
    <w:p w14:paraId="27F8CBB4"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0EAB8AAA"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65F3602A"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44BD253E"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6" w:name="_Hlk19399809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74A8A46" w14:textId="77777777" w:rsidR="00F65056" w:rsidRPr="007D7AA9" w:rsidRDefault="00F65056" w:rsidP="00F6505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stabilește data de 28 iulie 2026, ca data plății, pentru plata dividendelor cuvenite acţionarilor”.</w:t>
      </w:r>
    </w:p>
    <w:p w14:paraId="71A77598" w14:textId="77777777" w:rsidR="00F65056" w:rsidRPr="00CB41FA" w:rsidRDefault="00F65056" w:rsidP="00F65056">
      <w:pPr>
        <w:jc w:val="both"/>
        <w:rPr>
          <w:rFonts w:ascii="Trebuchet MS" w:hAnsi="Trebuchet MS" w:cs="Arial"/>
          <w:noProof/>
          <w:color w:val="1F497D"/>
          <w:sz w:val="22"/>
          <w:szCs w:val="22"/>
          <w:lang w:val="ro-RO"/>
        </w:rPr>
      </w:pPr>
    </w:p>
    <w:p w14:paraId="40574413"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6"/>
    <w:p w14:paraId="6EDB707B"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737707E1"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387643D7"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7" w:name="_Hlk19399814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C1567BF" w14:textId="77777777" w:rsidR="00F65056" w:rsidRPr="007D7AA9" w:rsidRDefault="00F65056" w:rsidP="00F6505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aprobă participarea salariaților la profit, conform prevederilor Ordonanței Guvernului nr. 64/2001, în sumă de 49.910.728 lei”.</w:t>
      </w:r>
    </w:p>
    <w:p w14:paraId="4C39DFA8" w14:textId="77777777" w:rsidR="00F65056" w:rsidRPr="00733F7D" w:rsidRDefault="00F65056" w:rsidP="00F65056">
      <w:pPr>
        <w:jc w:val="both"/>
        <w:rPr>
          <w:rFonts w:ascii="Trebuchet MS" w:hAnsi="Trebuchet MS" w:cs="Arial"/>
          <w:noProof/>
          <w:color w:val="C00000"/>
          <w:sz w:val="22"/>
          <w:szCs w:val="22"/>
          <w:lang w:val="ro-RO"/>
        </w:rPr>
      </w:pPr>
    </w:p>
    <w:p w14:paraId="6345FEA1"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7"/>
    <w:p w14:paraId="0F465516"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183AE45E"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2657A68B"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8" w:name="_Hlk19399838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B9CE569" w14:textId="77777777" w:rsidR="00F65056" w:rsidRPr="007D7AA9" w:rsidRDefault="00F65056" w:rsidP="00F6505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2025”.</w:t>
      </w:r>
    </w:p>
    <w:p w14:paraId="1D19A87D" w14:textId="77777777" w:rsidR="00F65056" w:rsidRPr="00CB41FA" w:rsidRDefault="00F65056" w:rsidP="00F65056">
      <w:pPr>
        <w:jc w:val="both"/>
        <w:rPr>
          <w:rFonts w:ascii="Trebuchet MS" w:hAnsi="Trebuchet MS" w:cs="Arial"/>
          <w:noProof/>
          <w:color w:val="1F497D"/>
          <w:sz w:val="22"/>
          <w:szCs w:val="22"/>
          <w:lang w:val="ro-RO"/>
        </w:rPr>
      </w:pPr>
    </w:p>
    <w:p w14:paraId="7C6197DA"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8"/>
    <w:p w14:paraId="470B7B3C"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1E837C26"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353E7EFE"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bookmarkStart w:id="9" w:name="_Hlk19400267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99AB12A" w14:textId="77777777" w:rsidR="00F65056" w:rsidRPr="00902550" w:rsidRDefault="00F65056" w:rsidP="00F65056">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„Se ia act de Raportul consolidat asupra plăților către guverne pentru anul 2025”.</w:t>
      </w:r>
    </w:p>
    <w:p w14:paraId="7E8B5865" w14:textId="77777777" w:rsidR="00F65056" w:rsidRPr="00CB41FA" w:rsidRDefault="00F65056" w:rsidP="00F65056">
      <w:pPr>
        <w:jc w:val="both"/>
        <w:rPr>
          <w:rFonts w:ascii="Trebuchet MS" w:hAnsi="Trebuchet MS" w:cs="Arial"/>
          <w:noProof/>
          <w:color w:val="1F497D"/>
          <w:sz w:val="22"/>
          <w:szCs w:val="22"/>
          <w:lang w:val="ro-RO"/>
        </w:rPr>
      </w:pPr>
    </w:p>
    <w:p w14:paraId="42CB071D"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9"/>
    <w:p w14:paraId="01DCB716"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0B68686A"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3F7A5E70" w14:textId="77777777" w:rsidR="00F65056" w:rsidRPr="00CB41FA" w:rsidRDefault="00F65056" w:rsidP="00F65056">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485B46F" w14:textId="77777777" w:rsidR="00F65056" w:rsidRPr="00902550" w:rsidRDefault="00F65056" w:rsidP="00F65056">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„Se aprobă descărcarea de gestiune a membrilor Consiliului de Administrație, pentru anul financiar 2025”.</w:t>
      </w:r>
    </w:p>
    <w:p w14:paraId="2867FB5D" w14:textId="77777777" w:rsidR="00F65056" w:rsidRPr="00CB41FA" w:rsidRDefault="00F65056" w:rsidP="00F65056">
      <w:pPr>
        <w:jc w:val="both"/>
        <w:rPr>
          <w:rFonts w:ascii="Trebuchet MS" w:hAnsi="Trebuchet MS" w:cs="Arial"/>
          <w:noProof/>
          <w:color w:val="1F497D"/>
          <w:sz w:val="22"/>
          <w:szCs w:val="22"/>
          <w:lang w:val="ro-RO"/>
        </w:rPr>
      </w:pPr>
    </w:p>
    <w:p w14:paraId="3822EDFC" w14:textId="77777777" w:rsidR="00F65056"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F10B62A" w14:textId="77777777" w:rsidR="00F65056" w:rsidRPr="00CB41FA" w:rsidRDefault="00F65056" w:rsidP="00F65056">
      <w:pPr>
        <w:ind w:right="22"/>
        <w:jc w:val="both"/>
        <w:rPr>
          <w:rFonts w:ascii="Trebuchet MS" w:hAnsi="Trebuchet MS" w:cs="Arial"/>
          <w:noProof/>
          <w:sz w:val="22"/>
          <w:szCs w:val="22"/>
          <w:lang w:val="ro-RO"/>
        </w:rPr>
      </w:pPr>
    </w:p>
    <w:p w14:paraId="2F292607" w14:textId="77777777" w:rsidR="00F65056" w:rsidRDefault="00F65056" w:rsidP="00F65056">
      <w:pPr>
        <w:suppressAutoHyphens w:val="0"/>
        <w:ind w:left="1138" w:right="22" w:hanging="1138"/>
        <w:contextualSpacing/>
        <w:jc w:val="both"/>
        <w:rPr>
          <w:rFonts w:ascii="Trebuchet MS" w:hAnsi="Trebuchet MS" w:cs="Arial"/>
          <w:noProof/>
          <w:sz w:val="22"/>
          <w:szCs w:val="22"/>
          <w:lang w:val="ro-RO"/>
        </w:rPr>
      </w:pPr>
    </w:p>
    <w:p w14:paraId="58A499EE" w14:textId="0ABB4DAB" w:rsidR="00F65056" w:rsidRPr="00CB41FA" w:rsidRDefault="00F65056" w:rsidP="00F65056">
      <w:pPr>
        <w:suppressAutoHyphens w:val="0"/>
        <w:ind w:left="1138" w:right="22" w:hanging="1138"/>
        <w:contextualSpacing/>
        <w:jc w:val="both"/>
        <w:rPr>
          <w:rFonts w:ascii="Trebuchet MS" w:hAnsi="Trebuchet MS" w:cs="Arial"/>
          <w:b/>
          <w:noProof/>
          <w:sz w:val="22"/>
          <w:szCs w:val="22"/>
          <w:lang w:val="ro-RO"/>
        </w:rPr>
      </w:pPr>
      <w:bookmarkStart w:id="10" w:name="_Hlk19400284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DB232ED" w14:textId="77777777" w:rsidR="00F65056" w:rsidRPr="001626ED" w:rsidRDefault="00F65056" w:rsidP="00F65056">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„(1) Se aprobă prelungirea perioadei de utilizare a contractului de împrumut nr. 42805/21 septembrie 2023, încheiat între S.N.G.N. ROMGAZ S.A. și ROMGAZ BLACK SEA LIMITED, până la data de 31 decembrie 2027.</w:t>
      </w:r>
    </w:p>
    <w:p w14:paraId="78588469" w14:textId="77777777" w:rsidR="00F65056" w:rsidRPr="001626ED" w:rsidRDefault="00F65056" w:rsidP="00F65056">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(2) Conducerea executivă a S.N.G.N. ROMGAZ S.A. va realiza toate formalitățile și va semna toate documentele/actele juridice necesare (inclusiv în relația cu ROMGAZ BLACK SEA LIMITED) pentru prelungirea perioadei de utilizare a contractului de împrumut nr. 42805/21 septembrie 2023, încheiat între S.N.G.N. ROMGAZ S.A. și ROMGAZ BLACK SEA LIMITED”.</w:t>
      </w:r>
    </w:p>
    <w:p w14:paraId="76DCB9EF" w14:textId="77777777" w:rsidR="00F65056" w:rsidRPr="00CB41FA" w:rsidRDefault="00F65056" w:rsidP="00F65056">
      <w:pPr>
        <w:jc w:val="both"/>
        <w:rPr>
          <w:rFonts w:ascii="Trebuchet MS" w:hAnsi="Trebuchet MS" w:cs="Arial"/>
          <w:noProof/>
          <w:color w:val="1F497D"/>
          <w:sz w:val="22"/>
          <w:szCs w:val="22"/>
          <w:lang w:val="ro-RO"/>
        </w:rPr>
      </w:pPr>
    </w:p>
    <w:p w14:paraId="0CD60787" w14:textId="77777777" w:rsidR="00F65056"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0"/>
    <w:p w14:paraId="09EB89B5"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175AB5C8"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05E15C73" w14:textId="5547803A" w:rsidR="00AD557B" w:rsidRPr="00CB41FA" w:rsidRDefault="00AD557B" w:rsidP="00AD557B">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18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1A46179" w14:textId="77777777" w:rsidR="00AD557B" w:rsidRPr="008C09BF" w:rsidRDefault="00AD557B" w:rsidP="00AD557B">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w:t>
      </w:r>
      <w:r>
        <w:rPr>
          <w:rFonts w:ascii="Trebuchet MS" w:hAnsi="Trebuchet MS" w:cs="Arial"/>
          <w:b/>
          <w:bCs/>
          <w:noProof/>
          <w:sz w:val="22"/>
          <w:szCs w:val="22"/>
          <w:lang w:val="ro-RO"/>
        </w:rPr>
        <w:t>(1) Se a</w:t>
      </w:r>
      <w:r w:rsidRPr="008C09BF">
        <w:rPr>
          <w:rFonts w:ascii="Trebuchet MS" w:hAnsi="Trebuchet MS" w:cs="Arial"/>
          <w:b/>
          <w:bCs/>
          <w:noProof/>
          <w:sz w:val="22"/>
          <w:szCs w:val="22"/>
          <w:lang w:val="ro-RO"/>
        </w:rPr>
        <w:t>probă încheierea unui contract de împrumut între S.N.G.N. ROMGAZ S.A. (în calitate de creditor) și Romgaz Trading S.R.L. (în calitate de împrumutat), în sumă maximă de 10.000.000 RON, cu scadență la data de 31 decembrie 2027, în vederea asigurării necesarului de finanțare al Romgaz Trading S.R.L. în perioada dintre data semnării contractului de împrumut până la încasarea de venituri din vânzarea de gaze care să susțină cheltuielile de funcționare.</w:t>
      </w:r>
    </w:p>
    <w:p w14:paraId="0A3C338E" w14:textId="77777777" w:rsidR="00AD557B" w:rsidRPr="001626ED" w:rsidRDefault="00AD557B" w:rsidP="00AD557B">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(2) Se </w:t>
      </w:r>
      <w:r w:rsidRPr="008C09BF">
        <w:rPr>
          <w:rFonts w:ascii="Trebuchet MS" w:hAnsi="Trebuchet MS" w:cs="Arial"/>
          <w:b/>
          <w:bCs/>
          <w:noProof/>
          <w:sz w:val="22"/>
          <w:szCs w:val="22"/>
          <w:lang w:val="ro-RO"/>
        </w:rPr>
        <w:t>împuternicește Consiliul de Administrație, cu posibilitatea de subdelegare, cu negocierea termenilor contractului de împrumut, inclusiv a nivelului ratei dobânzii, și semnarea contractului de împrumut”.</w:t>
      </w:r>
    </w:p>
    <w:p w14:paraId="429284D6" w14:textId="77777777" w:rsidR="00AD557B" w:rsidRPr="00CB41FA" w:rsidRDefault="00AD557B" w:rsidP="00AD557B">
      <w:pPr>
        <w:jc w:val="both"/>
        <w:rPr>
          <w:rFonts w:ascii="Trebuchet MS" w:hAnsi="Trebuchet MS" w:cs="Arial"/>
          <w:noProof/>
          <w:color w:val="1F497D"/>
          <w:sz w:val="22"/>
          <w:szCs w:val="22"/>
          <w:lang w:val="ro-RO"/>
        </w:rPr>
      </w:pPr>
    </w:p>
    <w:p w14:paraId="09FECCB4" w14:textId="77777777" w:rsidR="00AD557B" w:rsidRDefault="00AD557B" w:rsidP="00AD557B">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1ED90121"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060D137A" w14:textId="77777777" w:rsidR="00F65056" w:rsidRDefault="00F65056" w:rsidP="00F65056">
      <w:pPr>
        <w:suppressAutoHyphens w:val="0"/>
        <w:ind w:right="22"/>
        <w:contextualSpacing/>
        <w:jc w:val="both"/>
        <w:rPr>
          <w:rFonts w:ascii="Trebuchet MS" w:hAnsi="Trebuchet MS" w:cs="Arial"/>
          <w:noProof/>
          <w:sz w:val="22"/>
          <w:szCs w:val="22"/>
          <w:lang w:val="ro-RO"/>
        </w:rPr>
      </w:pPr>
    </w:p>
    <w:p w14:paraId="3EB0E38C"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3163C7D" w14:textId="77777777" w:rsidR="00F65056" w:rsidRPr="001626ED" w:rsidRDefault="00F65056" w:rsidP="00F65056">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„Se ratifică/aprobă Contractul de vânzare gaze naturale nr. PET7/2026, încheiat de S.N.G.N. ROMGAZ S.A. cu Societatea Electrocentrale București S.A.”</w:t>
      </w:r>
      <w:r>
        <w:rPr>
          <w:rFonts w:ascii="Trebuchet MS" w:hAnsi="Trebuchet MS" w:cs="Arial"/>
          <w:b/>
          <w:bCs/>
          <w:noProof/>
          <w:sz w:val="22"/>
          <w:szCs w:val="22"/>
          <w:lang w:val="ro-RO"/>
        </w:rPr>
        <w:t>.</w:t>
      </w:r>
    </w:p>
    <w:p w14:paraId="271B5DF4" w14:textId="77777777" w:rsidR="00F65056" w:rsidRPr="00CB41FA" w:rsidRDefault="00F65056" w:rsidP="00F65056">
      <w:pPr>
        <w:jc w:val="both"/>
        <w:rPr>
          <w:rFonts w:ascii="Trebuchet MS" w:hAnsi="Trebuchet MS" w:cs="Arial"/>
          <w:noProof/>
          <w:color w:val="1F497D"/>
          <w:sz w:val="22"/>
          <w:szCs w:val="22"/>
          <w:lang w:val="ro-RO"/>
        </w:rPr>
      </w:pPr>
    </w:p>
    <w:p w14:paraId="5FF02B9C"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bookmarkEnd w:id="4"/>
    <w:p w14:paraId="1BC5F4F0" w14:textId="77777777" w:rsidR="00F65056" w:rsidRDefault="00F65056" w:rsidP="00F65056">
      <w:pPr>
        <w:ind w:right="29"/>
        <w:jc w:val="both"/>
        <w:rPr>
          <w:rFonts w:ascii="Trebuchet MS" w:hAnsi="Trebuchet MS" w:cs="Arial"/>
          <w:noProof/>
          <w:sz w:val="22"/>
          <w:szCs w:val="22"/>
          <w:lang w:val="ro-RO" w:eastAsia="ro-RO"/>
        </w:rPr>
      </w:pPr>
    </w:p>
    <w:p w14:paraId="145258EE" w14:textId="77777777" w:rsidR="00F65056" w:rsidRDefault="00F65056" w:rsidP="00F65056">
      <w:pPr>
        <w:ind w:right="29"/>
        <w:jc w:val="both"/>
        <w:rPr>
          <w:rFonts w:ascii="Trebuchet MS" w:hAnsi="Trebuchet MS" w:cs="Arial"/>
          <w:noProof/>
          <w:sz w:val="22"/>
          <w:szCs w:val="22"/>
          <w:lang w:val="ro-RO" w:eastAsia="ro-RO"/>
        </w:rPr>
      </w:pPr>
    </w:p>
    <w:p w14:paraId="362A6FB7"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50C7D60" w14:textId="77777777" w:rsidR="00F65056" w:rsidRPr="00FC5983" w:rsidRDefault="00F65056" w:rsidP="00F65056">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ia act de Informarea privind tranzacțiile încheiate de S.N.G.N. ROMGAZ S.A. cu societățile bancare controlate de Statul Român în perioada 12 noiembrie 2025 – 20 martie 2026, conform prevederilor art. 52 alin. (3) din OUG 109/2011”.</w:t>
      </w:r>
    </w:p>
    <w:p w14:paraId="1B3280B4" w14:textId="77777777" w:rsidR="00F65056" w:rsidRPr="00CB41FA" w:rsidRDefault="00F65056" w:rsidP="00F65056">
      <w:pPr>
        <w:jc w:val="both"/>
        <w:rPr>
          <w:rFonts w:ascii="Trebuchet MS" w:hAnsi="Trebuchet MS" w:cs="Arial"/>
          <w:noProof/>
          <w:color w:val="1F497D"/>
          <w:sz w:val="22"/>
          <w:szCs w:val="22"/>
          <w:lang w:val="ro-RO"/>
        </w:rPr>
      </w:pPr>
    </w:p>
    <w:p w14:paraId="7B802F09"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F996E91" w14:textId="77777777" w:rsidR="00F65056" w:rsidRDefault="00F65056" w:rsidP="00F65056">
      <w:pPr>
        <w:ind w:right="29"/>
        <w:jc w:val="both"/>
        <w:rPr>
          <w:rFonts w:ascii="Trebuchet MS" w:hAnsi="Trebuchet MS" w:cs="Arial"/>
          <w:noProof/>
          <w:sz w:val="22"/>
          <w:szCs w:val="22"/>
          <w:lang w:val="ro-RO" w:eastAsia="ro-RO"/>
        </w:rPr>
      </w:pPr>
    </w:p>
    <w:p w14:paraId="3C33AC15" w14:textId="77777777" w:rsidR="00F65056" w:rsidRDefault="00F65056" w:rsidP="00F65056">
      <w:pPr>
        <w:ind w:right="29"/>
        <w:jc w:val="both"/>
        <w:rPr>
          <w:rFonts w:ascii="Trebuchet MS" w:hAnsi="Trebuchet MS" w:cs="Arial"/>
          <w:noProof/>
          <w:sz w:val="22"/>
          <w:szCs w:val="22"/>
          <w:lang w:val="ro-RO" w:eastAsia="ro-RO"/>
        </w:rPr>
      </w:pPr>
    </w:p>
    <w:p w14:paraId="255D81C4"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F47F168" w14:textId="77777777" w:rsidR="00F65056" w:rsidRPr="00FC5983" w:rsidRDefault="00F65056" w:rsidP="00F65056">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ia act de Informarea privind unele tranzacții încheiate de S.N.G.N. ROMGAZ S.A. cu alte întreprinderi publice, în perioada iulie 2025 - martie 2026”.</w:t>
      </w:r>
    </w:p>
    <w:p w14:paraId="5604D4E8" w14:textId="77777777" w:rsidR="00F65056" w:rsidRPr="00CB41FA" w:rsidRDefault="00F65056" w:rsidP="00F65056">
      <w:pPr>
        <w:jc w:val="both"/>
        <w:rPr>
          <w:rFonts w:ascii="Trebuchet MS" w:hAnsi="Trebuchet MS" w:cs="Arial"/>
          <w:noProof/>
          <w:color w:val="1F497D"/>
          <w:sz w:val="22"/>
          <w:szCs w:val="22"/>
          <w:lang w:val="ro-RO"/>
        </w:rPr>
      </w:pPr>
    </w:p>
    <w:p w14:paraId="1268B5FB"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61A0EA9" w14:textId="77777777" w:rsidR="00F65056" w:rsidRDefault="00F65056" w:rsidP="00F65056">
      <w:pPr>
        <w:ind w:right="29"/>
        <w:jc w:val="both"/>
        <w:rPr>
          <w:rFonts w:ascii="Trebuchet MS" w:hAnsi="Trebuchet MS" w:cs="Arial"/>
          <w:noProof/>
          <w:sz w:val="22"/>
          <w:szCs w:val="22"/>
          <w:lang w:val="ro-RO" w:eastAsia="ro-RO"/>
        </w:rPr>
      </w:pPr>
    </w:p>
    <w:p w14:paraId="40B1573D" w14:textId="77777777" w:rsidR="00F65056" w:rsidRDefault="00F65056" w:rsidP="00F65056">
      <w:pPr>
        <w:ind w:right="29"/>
        <w:jc w:val="both"/>
        <w:rPr>
          <w:rFonts w:ascii="Trebuchet MS" w:hAnsi="Trebuchet MS" w:cs="Arial"/>
          <w:noProof/>
          <w:sz w:val="22"/>
          <w:szCs w:val="22"/>
          <w:lang w:val="ro-RO" w:eastAsia="ro-RO"/>
        </w:rPr>
      </w:pPr>
    </w:p>
    <w:p w14:paraId="6E6CA3F0" w14:textId="77777777"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8DA13CA" w14:textId="77777777" w:rsidR="00F65056" w:rsidRPr="00FC5983" w:rsidRDefault="00F65056" w:rsidP="00F65056">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stabilește data de 7 iulie 2026, ca dată de înregistrare, respectiv data care servește la identificarea acționarilor care urmează a beneficia de dividende sau alte drepturi și asupra cărora se răsfrâng efectele Hotărârii Adunării Generale Ordinare a Acţionarilor”.</w:t>
      </w:r>
    </w:p>
    <w:p w14:paraId="413611E9" w14:textId="77777777" w:rsidR="00F65056" w:rsidRPr="00FC5983" w:rsidRDefault="00F65056" w:rsidP="00F65056">
      <w:pPr>
        <w:jc w:val="both"/>
        <w:rPr>
          <w:rFonts w:ascii="Trebuchet MS" w:hAnsi="Trebuchet MS" w:cs="Arial"/>
          <w:noProof/>
          <w:sz w:val="22"/>
          <w:szCs w:val="22"/>
          <w:lang w:val="ro-RO"/>
        </w:rPr>
      </w:pPr>
    </w:p>
    <w:p w14:paraId="5259F634" w14:textId="77777777" w:rsidR="00F65056" w:rsidRPr="00FC5983" w:rsidRDefault="00F65056" w:rsidP="00F65056">
      <w:pPr>
        <w:ind w:right="22"/>
        <w:jc w:val="both"/>
        <w:rPr>
          <w:rFonts w:ascii="Trebuchet MS" w:hAnsi="Trebuchet MS" w:cs="Arial"/>
          <w:noProof/>
          <w:sz w:val="22"/>
          <w:szCs w:val="22"/>
          <w:lang w:val="ro-RO"/>
        </w:rPr>
      </w:pPr>
      <w:r w:rsidRPr="00FC5983">
        <w:rPr>
          <w:rFonts w:ascii="Trebuchet MS" w:hAnsi="Trebuchet MS" w:cs="Arial"/>
          <w:noProof/>
          <w:sz w:val="22"/>
          <w:szCs w:val="22"/>
          <w:lang w:val="ro-RO"/>
        </w:rPr>
        <w:t>Pentru __________ Împotrivă _________ Abţinere __________</w:t>
      </w:r>
    </w:p>
    <w:p w14:paraId="60470B92" w14:textId="77777777" w:rsidR="00F65056" w:rsidRPr="00FC5983" w:rsidRDefault="00F65056" w:rsidP="00F65056">
      <w:pPr>
        <w:ind w:right="29"/>
        <w:jc w:val="both"/>
        <w:rPr>
          <w:rFonts w:ascii="Trebuchet MS" w:hAnsi="Trebuchet MS" w:cs="Arial"/>
          <w:noProof/>
          <w:sz w:val="22"/>
          <w:szCs w:val="22"/>
          <w:lang w:val="ro-RO" w:eastAsia="ro-RO"/>
        </w:rPr>
      </w:pPr>
    </w:p>
    <w:p w14:paraId="2093C259" w14:textId="77777777" w:rsidR="00F65056" w:rsidRPr="00FC5983" w:rsidRDefault="00F65056" w:rsidP="00F65056">
      <w:pPr>
        <w:ind w:right="29"/>
        <w:jc w:val="both"/>
        <w:rPr>
          <w:rFonts w:ascii="Trebuchet MS" w:hAnsi="Trebuchet MS" w:cs="Arial"/>
          <w:i/>
          <w:noProof/>
          <w:sz w:val="22"/>
          <w:szCs w:val="22"/>
          <w:lang w:val="ro-RO" w:eastAsia="ro-RO"/>
        </w:rPr>
      </w:pPr>
    </w:p>
    <w:p w14:paraId="5F938FCB" w14:textId="1995FE11" w:rsidR="00F65056" w:rsidRPr="00FC5983" w:rsidRDefault="00F65056" w:rsidP="00F65056">
      <w:pPr>
        <w:suppressAutoHyphens w:val="0"/>
        <w:ind w:right="22"/>
        <w:contextualSpacing/>
        <w:jc w:val="both"/>
        <w:rPr>
          <w:rFonts w:ascii="Trebuchet MS" w:hAnsi="Trebuchet MS" w:cs="Arial"/>
          <w:b/>
          <w:noProof/>
          <w:sz w:val="22"/>
          <w:szCs w:val="22"/>
          <w:lang w:val="ro-RO"/>
        </w:rPr>
      </w:pPr>
      <w:r w:rsidRPr="00FC5983">
        <w:rPr>
          <w:rFonts w:ascii="Trebuchet MS" w:hAnsi="Trebuchet MS" w:cs="Arial"/>
          <w:noProof/>
          <w:sz w:val="22"/>
          <w:szCs w:val="22"/>
          <w:lang w:val="ro-RO"/>
        </w:rPr>
        <w:t>Proiectul de hotărâre pentru punctul 23 de pe ordinea de zi:</w:t>
      </w:r>
      <w:r w:rsidRPr="00FC5983">
        <w:rPr>
          <w:rFonts w:ascii="Trebuchet MS" w:hAnsi="Trebuchet MS" w:cs="Arial"/>
          <w:b/>
          <w:noProof/>
          <w:sz w:val="22"/>
          <w:szCs w:val="22"/>
          <w:lang w:val="ro-RO"/>
        </w:rPr>
        <w:tab/>
      </w:r>
    </w:p>
    <w:p w14:paraId="3B00592E" w14:textId="77777777" w:rsidR="00F65056" w:rsidRPr="00FC5983" w:rsidRDefault="00F65056" w:rsidP="00F65056">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stabilește data de 6 iulie 2026,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p>
    <w:p w14:paraId="176A0BE9" w14:textId="77777777" w:rsidR="00F65056" w:rsidRPr="00FC5983" w:rsidRDefault="00F65056" w:rsidP="00F65056">
      <w:pPr>
        <w:jc w:val="both"/>
        <w:rPr>
          <w:rFonts w:ascii="Trebuchet MS" w:hAnsi="Trebuchet MS" w:cs="Arial"/>
          <w:noProof/>
          <w:sz w:val="22"/>
          <w:szCs w:val="22"/>
          <w:lang w:val="ro-RO"/>
        </w:rPr>
      </w:pPr>
    </w:p>
    <w:p w14:paraId="5A57A716"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FB1CEBB" w14:textId="77777777" w:rsidR="00F65056" w:rsidRDefault="00F65056" w:rsidP="00F65056">
      <w:pPr>
        <w:ind w:right="29"/>
        <w:jc w:val="both"/>
        <w:rPr>
          <w:rFonts w:ascii="Trebuchet MS" w:hAnsi="Trebuchet MS" w:cs="Arial"/>
          <w:i/>
          <w:noProof/>
          <w:sz w:val="22"/>
          <w:szCs w:val="22"/>
          <w:lang w:val="ro-RO" w:eastAsia="ro-RO"/>
        </w:rPr>
      </w:pPr>
    </w:p>
    <w:p w14:paraId="1354D0AD" w14:textId="77777777" w:rsidR="00F65056" w:rsidRDefault="00F65056" w:rsidP="00F65056">
      <w:pPr>
        <w:ind w:right="29"/>
        <w:jc w:val="both"/>
        <w:rPr>
          <w:rFonts w:ascii="Trebuchet MS" w:hAnsi="Trebuchet MS" w:cs="Arial"/>
          <w:i/>
          <w:noProof/>
          <w:sz w:val="22"/>
          <w:szCs w:val="22"/>
          <w:lang w:val="ro-RO" w:eastAsia="ro-RO"/>
        </w:rPr>
      </w:pPr>
    </w:p>
    <w:p w14:paraId="1E65FB39" w14:textId="77777777" w:rsidR="00AD557B" w:rsidRDefault="00AD557B" w:rsidP="00F65056">
      <w:pPr>
        <w:suppressAutoHyphens w:val="0"/>
        <w:ind w:right="22"/>
        <w:contextualSpacing/>
        <w:jc w:val="both"/>
        <w:rPr>
          <w:rFonts w:ascii="Trebuchet MS" w:hAnsi="Trebuchet MS" w:cs="Arial"/>
          <w:noProof/>
          <w:sz w:val="22"/>
          <w:szCs w:val="22"/>
          <w:lang w:val="ro-RO"/>
        </w:rPr>
      </w:pPr>
    </w:p>
    <w:p w14:paraId="649DCD3E" w14:textId="77777777" w:rsidR="00375581" w:rsidRDefault="00375581" w:rsidP="00F65056">
      <w:pPr>
        <w:suppressAutoHyphens w:val="0"/>
        <w:ind w:right="22"/>
        <w:contextualSpacing/>
        <w:jc w:val="both"/>
        <w:rPr>
          <w:rFonts w:ascii="Trebuchet MS" w:hAnsi="Trebuchet MS" w:cs="Arial"/>
          <w:noProof/>
          <w:sz w:val="22"/>
          <w:szCs w:val="22"/>
          <w:lang w:val="ro-RO"/>
        </w:rPr>
      </w:pPr>
    </w:p>
    <w:p w14:paraId="37D63053" w14:textId="330F14CD" w:rsidR="00F65056" w:rsidRPr="00CB41FA" w:rsidRDefault="00F65056" w:rsidP="00F6505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24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F08B1D3" w14:textId="77777777" w:rsidR="00F65056" w:rsidRPr="00FC5983" w:rsidRDefault="00F65056" w:rsidP="00F65056">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7B9AC50A" w14:textId="77777777" w:rsidR="00F65056" w:rsidRPr="00CB41FA" w:rsidRDefault="00F65056" w:rsidP="00F65056">
      <w:pPr>
        <w:jc w:val="both"/>
        <w:rPr>
          <w:rFonts w:ascii="Trebuchet MS" w:hAnsi="Trebuchet MS" w:cs="Arial"/>
          <w:noProof/>
          <w:color w:val="1F497D"/>
          <w:sz w:val="22"/>
          <w:szCs w:val="22"/>
          <w:lang w:val="ro-RO"/>
        </w:rPr>
      </w:pPr>
    </w:p>
    <w:p w14:paraId="7B860538" w14:textId="77777777" w:rsidR="00F65056" w:rsidRPr="00CB41FA" w:rsidRDefault="00F65056" w:rsidP="00F6505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F832775" w14:textId="77777777" w:rsidR="00F65056" w:rsidRDefault="00F65056" w:rsidP="00F65056">
      <w:pPr>
        <w:ind w:right="29"/>
        <w:jc w:val="both"/>
        <w:rPr>
          <w:rFonts w:ascii="Trebuchet MS" w:hAnsi="Trebuchet MS" w:cs="Arial"/>
          <w:i/>
          <w:noProof/>
          <w:sz w:val="22"/>
          <w:szCs w:val="22"/>
          <w:lang w:val="ro-RO" w:eastAsia="ro-RO"/>
        </w:rPr>
      </w:pPr>
    </w:p>
    <w:p w14:paraId="458DA5EB" w14:textId="77777777" w:rsidR="00F65056" w:rsidRDefault="00F65056" w:rsidP="00F65056">
      <w:pPr>
        <w:ind w:right="29"/>
        <w:jc w:val="both"/>
        <w:rPr>
          <w:rFonts w:ascii="Trebuchet MS" w:hAnsi="Trebuchet MS" w:cs="Arial"/>
          <w:i/>
          <w:noProof/>
          <w:sz w:val="22"/>
          <w:szCs w:val="22"/>
          <w:lang w:val="ro-RO" w:eastAsia="ro-RO"/>
        </w:rPr>
      </w:pPr>
    </w:p>
    <w:p w14:paraId="21AC80D4" w14:textId="77777777" w:rsidR="00F65056" w:rsidRDefault="00F65056" w:rsidP="00F65056">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71D70C92" w14:textId="77777777" w:rsidR="00F65056" w:rsidRPr="00DB7049" w:rsidRDefault="00F65056" w:rsidP="00F65056">
      <w:pPr>
        <w:ind w:right="29"/>
        <w:jc w:val="both"/>
        <w:rPr>
          <w:rFonts w:ascii="Trebuchet MS" w:hAnsi="Trebuchet MS" w:cs="Arial"/>
          <w:b/>
          <w:noProof/>
          <w:sz w:val="22"/>
          <w:szCs w:val="22"/>
          <w:lang w:val="ro-RO"/>
        </w:rPr>
      </w:pPr>
    </w:p>
    <w:p w14:paraId="620A28C9" w14:textId="77777777" w:rsidR="00F65056" w:rsidRDefault="00F65056" w:rsidP="00F65056">
      <w:pPr>
        <w:ind w:right="29"/>
        <w:jc w:val="both"/>
        <w:rPr>
          <w:rFonts w:ascii="Trebuchet MS" w:hAnsi="Trebuchet MS" w:cs="Arial"/>
          <w:noProof/>
          <w:sz w:val="22"/>
          <w:szCs w:val="22"/>
          <w:lang w:val="ro-RO"/>
        </w:rPr>
      </w:pPr>
    </w:p>
    <w:p w14:paraId="3ACB88A7" w14:textId="77777777" w:rsidR="00F65056" w:rsidRDefault="00F65056" w:rsidP="00F65056">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AGOA din data de </w:t>
      </w:r>
      <w:r>
        <w:rPr>
          <w:rFonts w:ascii="Trebuchet MS" w:hAnsi="Trebuchet MS" w:cs="Arial"/>
          <w:b/>
          <w:noProof/>
          <w:sz w:val="22"/>
          <w:szCs w:val="22"/>
          <w:u w:val="single"/>
          <w:lang w:val="ro-RO" w:eastAsia="ro-RO"/>
        </w:rPr>
        <w:t>30 aprilie 2026</w:t>
      </w:r>
      <w:r w:rsidRPr="00CB41FA">
        <w:rPr>
          <w:rFonts w:ascii="Trebuchet MS" w:hAnsi="Trebuchet MS" w:cs="Arial"/>
          <w:b/>
          <w:noProof/>
          <w:sz w:val="22"/>
          <w:szCs w:val="22"/>
          <w:u w:val="single"/>
          <w:lang w:val="ro-RO"/>
        </w:rPr>
        <w:t xml:space="preserve">, ora </w:t>
      </w:r>
      <w:r>
        <w:rPr>
          <w:rFonts w:ascii="Trebuchet MS" w:hAnsi="Trebuchet MS" w:cs="Arial"/>
          <w:b/>
          <w:noProof/>
          <w:sz w:val="22"/>
          <w:szCs w:val="22"/>
          <w:u w:val="single"/>
          <w:lang w:val="ro-RO"/>
        </w:rPr>
        <w:t>13:00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Pr="00CB41FA">
        <w:rPr>
          <w:rFonts w:ascii="Trebuchet MS" w:eastAsia="Cambria" w:hAnsi="Trebuchet MS" w:cs="Arial"/>
          <w:noProof/>
          <w:sz w:val="22"/>
          <w:szCs w:val="22"/>
          <w:bdr w:val="none" w:sz="0" w:space="0" w:color="auto" w:frame="1"/>
        </w:rPr>
        <w:t xml:space="preserve">la </w:t>
      </w:r>
      <w:r w:rsidRPr="00CB41FA">
        <w:rPr>
          <w:rFonts w:ascii="Trebuchet MS" w:hAnsi="Trebuchet MS" w:cs="Arial"/>
          <w:noProof/>
          <w:sz w:val="22"/>
          <w:szCs w:val="22"/>
        </w:rPr>
        <w:t>Punctul de lucru S.N.G.N. ROMGAZ S.A.,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Pr>
          <w:rFonts w:ascii="Trebuchet MS" w:hAnsi="Trebuchet MS" w:cs="Arial"/>
          <w:b/>
          <w:noProof/>
          <w:sz w:val="22"/>
          <w:szCs w:val="22"/>
          <w:lang w:val="ro-RO" w:eastAsia="ro-RO"/>
        </w:rPr>
        <w:t>29 aprilie 2026</w:t>
      </w:r>
      <w:r w:rsidRPr="00CB41FA">
        <w:rPr>
          <w:rFonts w:ascii="Trebuchet MS" w:hAnsi="Trebuchet MS" w:cs="Arial"/>
          <w:b/>
          <w:noProof/>
          <w:sz w:val="22"/>
          <w:szCs w:val="22"/>
          <w:lang w:val="ro-RO" w:eastAsia="ro-RO"/>
        </w:rPr>
        <w:t xml:space="preserve">, ora </w:t>
      </w:r>
      <w:r>
        <w:rPr>
          <w:rFonts w:ascii="Trebuchet MS" w:hAnsi="Trebuchet MS" w:cs="Arial"/>
          <w:b/>
          <w:noProof/>
          <w:sz w:val="22"/>
          <w:szCs w:val="22"/>
          <w:lang w:val="ro-RO"/>
        </w:rPr>
        <w:t>13:00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2D463C25" w14:textId="77777777" w:rsidR="00F65056" w:rsidRDefault="00F65056" w:rsidP="00F65056">
      <w:pPr>
        <w:ind w:right="29"/>
        <w:jc w:val="both"/>
        <w:rPr>
          <w:rFonts w:ascii="Trebuchet MS" w:hAnsi="Trebuchet MS" w:cs="Arial"/>
          <w:noProof/>
          <w:sz w:val="22"/>
          <w:szCs w:val="22"/>
          <w:lang w:val="ro-RO"/>
        </w:rPr>
      </w:pPr>
    </w:p>
    <w:p w14:paraId="7A7E2A3C" w14:textId="77777777" w:rsidR="00F65056" w:rsidRPr="007E2AEA" w:rsidRDefault="00F65056" w:rsidP="00F65056">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Termenul limită pentru înregistrarea la Societate a buletinelor de vot prin corespondenţă este </w:t>
      </w:r>
      <w:r>
        <w:rPr>
          <w:rFonts w:ascii="Trebuchet MS" w:hAnsi="Trebuchet MS" w:cs="Arial"/>
          <w:b/>
          <w:noProof/>
          <w:sz w:val="22"/>
          <w:szCs w:val="22"/>
          <w:lang w:val="ro-RO" w:eastAsia="ro-RO"/>
        </w:rPr>
        <w:t>27 aprilie 2026</w:t>
      </w:r>
      <w:r>
        <w:rPr>
          <w:rFonts w:ascii="Trebuchet MS" w:hAnsi="Trebuchet MS" w:cs="Arial"/>
          <w:b/>
          <w:noProof/>
          <w:sz w:val="22"/>
          <w:szCs w:val="22"/>
          <w:lang w:val="ro-RO"/>
        </w:rPr>
        <w:t>, ora 11</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552734FC" w14:textId="77777777" w:rsidR="00F65056" w:rsidRDefault="00F65056" w:rsidP="00F65056">
      <w:pPr>
        <w:autoSpaceDE w:val="0"/>
        <w:autoSpaceDN w:val="0"/>
        <w:adjustRightInd w:val="0"/>
        <w:ind w:right="22"/>
        <w:jc w:val="both"/>
        <w:rPr>
          <w:rFonts w:ascii="Trebuchet MS" w:hAnsi="Trebuchet MS" w:cs="Arial"/>
          <w:noProof/>
          <w:sz w:val="22"/>
          <w:szCs w:val="22"/>
          <w:lang w:val="ro-RO"/>
        </w:rPr>
      </w:pPr>
    </w:p>
    <w:p w14:paraId="3D44ECA9"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3060BDFC"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673F18AF" w14:textId="77777777" w:rsidR="00994F93" w:rsidRDefault="00994F93" w:rsidP="003E3A08">
      <w:pPr>
        <w:autoSpaceDE w:val="0"/>
        <w:autoSpaceDN w:val="0"/>
        <w:adjustRightInd w:val="0"/>
        <w:spacing w:before="240"/>
        <w:ind w:right="22"/>
        <w:jc w:val="both"/>
        <w:rPr>
          <w:rFonts w:ascii="Trebuchet MS" w:hAnsi="Trebuchet MS" w:cs="Arial"/>
          <w:noProof/>
          <w:sz w:val="22"/>
          <w:szCs w:val="22"/>
          <w:lang w:val="ro-RO" w:eastAsia="ro-RO"/>
        </w:rPr>
      </w:pPr>
    </w:p>
    <w:p w14:paraId="181EAE17" w14:textId="0A653215"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F65056">
      <w:footerReference w:type="even" r:id="rId7"/>
      <w:footerReference w:type="default" r:id="rId8"/>
      <w:footerReference w:type="first" r:id="rId9"/>
      <w:pgSz w:w="11907" w:h="16840" w:code="9"/>
      <w:pgMar w:top="1710" w:right="927" w:bottom="99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5661" w14:textId="77777777" w:rsidR="00AA0985" w:rsidRDefault="00AA0985">
      <w:r>
        <w:separator/>
      </w:r>
    </w:p>
  </w:endnote>
  <w:endnote w:type="continuationSeparator" w:id="0">
    <w:p w14:paraId="03EC1D42" w14:textId="77777777" w:rsidR="00AA0985" w:rsidRDefault="00AA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E8F8" w14:textId="0F6305B9" w:rsidR="00167B35"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4F93">
      <w:rPr>
        <w:rStyle w:val="PageNumber"/>
        <w:noProof/>
      </w:rPr>
      <w:t>1</w:t>
    </w:r>
    <w:r>
      <w:rPr>
        <w:rStyle w:val="PageNumber"/>
      </w:rPr>
      <w:fldChar w:fldCharType="end"/>
    </w:r>
  </w:p>
  <w:p w14:paraId="69296AF3" w14:textId="77777777" w:rsidR="00167B35" w:rsidRDefault="00167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167B35" w:rsidRDefault="00167B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26C" w14:textId="77777777" w:rsidR="00167B35" w:rsidRDefault="00F65773">
    <w:pPr>
      <w:pStyle w:val="Footer"/>
    </w:pPr>
    <w:r>
      <w:t xml:space="preserve">       </w:t>
    </w:r>
  </w:p>
  <w:p w14:paraId="7493B2BB" w14:textId="77777777" w:rsidR="00167B35"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8F18" w14:textId="77777777" w:rsidR="00AA0985" w:rsidRDefault="00AA0985">
      <w:r>
        <w:separator/>
      </w:r>
    </w:p>
  </w:footnote>
  <w:footnote w:type="continuationSeparator" w:id="0">
    <w:p w14:paraId="60931923" w14:textId="77777777" w:rsidR="00AA0985" w:rsidRDefault="00AA0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891968521">
    <w:abstractNumId w:val="4"/>
  </w:num>
  <w:num w:numId="2" w16cid:durableId="816215">
    <w:abstractNumId w:val="8"/>
  </w:num>
  <w:num w:numId="3" w16cid:durableId="1842161662">
    <w:abstractNumId w:val="2"/>
  </w:num>
  <w:num w:numId="4" w16cid:durableId="611279137">
    <w:abstractNumId w:val="1"/>
  </w:num>
  <w:num w:numId="5" w16cid:durableId="1816142985">
    <w:abstractNumId w:val="7"/>
  </w:num>
  <w:num w:numId="6" w16cid:durableId="1001929925">
    <w:abstractNumId w:val="5"/>
  </w:num>
  <w:num w:numId="7" w16cid:durableId="513761271">
    <w:abstractNumId w:val="6"/>
  </w:num>
  <w:num w:numId="8" w16cid:durableId="336158897">
    <w:abstractNumId w:val="3"/>
  </w:num>
  <w:num w:numId="9" w16cid:durableId="186405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074F"/>
    <w:rsid w:val="000362CA"/>
    <w:rsid w:val="00040552"/>
    <w:rsid w:val="0005411F"/>
    <w:rsid w:val="00057515"/>
    <w:rsid w:val="000977C0"/>
    <w:rsid w:val="000C169B"/>
    <w:rsid w:val="000D498A"/>
    <w:rsid w:val="000E52AD"/>
    <w:rsid w:val="000F5035"/>
    <w:rsid w:val="000F5A4A"/>
    <w:rsid w:val="00111DA7"/>
    <w:rsid w:val="00112F2C"/>
    <w:rsid w:val="001173AA"/>
    <w:rsid w:val="00121076"/>
    <w:rsid w:val="00121A61"/>
    <w:rsid w:val="00125274"/>
    <w:rsid w:val="0012662E"/>
    <w:rsid w:val="00165EF7"/>
    <w:rsid w:val="00167B35"/>
    <w:rsid w:val="00171F5D"/>
    <w:rsid w:val="00174B32"/>
    <w:rsid w:val="0018521B"/>
    <w:rsid w:val="001870B8"/>
    <w:rsid w:val="00187DAF"/>
    <w:rsid w:val="00196133"/>
    <w:rsid w:val="001963ED"/>
    <w:rsid w:val="001C0CB9"/>
    <w:rsid w:val="001E0C10"/>
    <w:rsid w:val="00215D56"/>
    <w:rsid w:val="00216126"/>
    <w:rsid w:val="00217C3F"/>
    <w:rsid w:val="00223A76"/>
    <w:rsid w:val="00225A56"/>
    <w:rsid w:val="00232267"/>
    <w:rsid w:val="00242376"/>
    <w:rsid w:val="0024493D"/>
    <w:rsid w:val="00257C36"/>
    <w:rsid w:val="0026086F"/>
    <w:rsid w:val="0026761F"/>
    <w:rsid w:val="00287C47"/>
    <w:rsid w:val="002957B5"/>
    <w:rsid w:val="002A1A56"/>
    <w:rsid w:val="002A5575"/>
    <w:rsid w:val="002B6808"/>
    <w:rsid w:val="002C44D0"/>
    <w:rsid w:val="002C4EBE"/>
    <w:rsid w:val="002D7E05"/>
    <w:rsid w:val="002E2764"/>
    <w:rsid w:val="002F1951"/>
    <w:rsid w:val="002F39B0"/>
    <w:rsid w:val="0031255E"/>
    <w:rsid w:val="00321FF3"/>
    <w:rsid w:val="00334188"/>
    <w:rsid w:val="0033548E"/>
    <w:rsid w:val="00335585"/>
    <w:rsid w:val="00336A23"/>
    <w:rsid w:val="00342BD1"/>
    <w:rsid w:val="00353E6D"/>
    <w:rsid w:val="00355364"/>
    <w:rsid w:val="003624EF"/>
    <w:rsid w:val="00375581"/>
    <w:rsid w:val="003A5AE8"/>
    <w:rsid w:val="003B1BC7"/>
    <w:rsid w:val="003C0965"/>
    <w:rsid w:val="003D4980"/>
    <w:rsid w:val="003E1661"/>
    <w:rsid w:val="003E3A08"/>
    <w:rsid w:val="003E594D"/>
    <w:rsid w:val="003F40B5"/>
    <w:rsid w:val="003F67CF"/>
    <w:rsid w:val="004122DA"/>
    <w:rsid w:val="00414A14"/>
    <w:rsid w:val="004203B2"/>
    <w:rsid w:val="00420736"/>
    <w:rsid w:val="004602AD"/>
    <w:rsid w:val="00461132"/>
    <w:rsid w:val="004652AB"/>
    <w:rsid w:val="00470D8F"/>
    <w:rsid w:val="00474003"/>
    <w:rsid w:val="00485242"/>
    <w:rsid w:val="004B5349"/>
    <w:rsid w:val="004D3CE0"/>
    <w:rsid w:val="00523CF8"/>
    <w:rsid w:val="00523F09"/>
    <w:rsid w:val="00534532"/>
    <w:rsid w:val="00544DA7"/>
    <w:rsid w:val="00556888"/>
    <w:rsid w:val="00582485"/>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11DF"/>
    <w:rsid w:val="0065350D"/>
    <w:rsid w:val="00653B95"/>
    <w:rsid w:val="0067387A"/>
    <w:rsid w:val="0069089B"/>
    <w:rsid w:val="006A04D9"/>
    <w:rsid w:val="006A0A5D"/>
    <w:rsid w:val="006A42B4"/>
    <w:rsid w:val="006B22A5"/>
    <w:rsid w:val="006C6F2A"/>
    <w:rsid w:val="006D1FF9"/>
    <w:rsid w:val="006D4BB1"/>
    <w:rsid w:val="006E0CFC"/>
    <w:rsid w:val="006E4745"/>
    <w:rsid w:val="007036A5"/>
    <w:rsid w:val="00721A03"/>
    <w:rsid w:val="007227E7"/>
    <w:rsid w:val="00723D5A"/>
    <w:rsid w:val="00735BCE"/>
    <w:rsid w:val="007415DD"/>
    <w:rsid w:val="00746002"/>
    <w:rsid w:val="0076682B"/>
    <w:rsid w:val="00772C11"/>
    <w:rsid w:val="00775CF7"/>
    <w:rsid w:val="00775F0A"/>
    <w:rsid w:val="007A315E"/>
    <w:rsid w:val="007A6027"/>
    <w:rsid w:val="007C2EF9"/>
    <w:rsid w:val="007D38E6"/>
    <w:rsid w:val="007E0FD1"/>
    <w:rsid w:val="007E7814"/>
    <w:rsid w:val="00804FF2"/>
    <w:rsid w:val="00814712"/>
    <w:rsid w:val="00822A36"/>
    <w:rsid w:val="0083655A"/>
    <w:rsid w:val="00837830"/>
    <w:rsid w:val="00845BEB"/>
    <w:rsid w:val="00854666"/>
    <w:rsid w:val="008622BE"/>
    <w:rsid w:val="00866F4C"/>
    <w:rsid w:val="00875514"/>
    <w:rsid w:val="00886A81"/>
    <w:rsid w:val="008B528D"/>
    <w:rsid w:val="008D6590"/>
    <w:rsid w:val="00937120"/>
    <w:rsid w:val="00950A72"/>
    <w:rsid w:val="0095379A"/>
    <w:rsid w:val="00953B16"/>
    <w:rsid w:val="0096632D"/>
    <w:rsid w:val="0097339C"/>
    <w:rsid w:val="0098632A"/>
    <w:rsid w:val="00994F93"/>
    <w:rsid w:val="009A6589"/>
    <w:rsid w:val="009A693C"/>
    <w:rsid w:val="009C0E1D"/>
    <w:rsid w:val="009D1AF3"/>
    <w:rsid w:val="009D256E"/>
    <w:rsid w:val="009F4C89"/>
    <w:rsid w:val="00A017F7"/>
    <w:rsid w:val="00A16C78"/>
    <w:rsid w:val="00A23F25"/>
    <w:rsid w:val="00A474A1"/>
    <w:rsid w:val="00A616E0"/>
    <w:rsid w:val="00A61A1F"/>
    <w:rsid w:val="00A61E38"/>
    <w:rsid w:val="00A641CE"/>
    <w:rsid w:val="00A65AEA"/>
    <w:rsid w:val="00A67575"/>
    <w:rsid w:val="00A67F51"/>
    <w:rsid w:val="00A81F07"/>
    <w:rsid w:val="00AA0985"/>
    <w:rsid w:val="00AA2930"/>
    <w:rsid w:val="00AA2B25"/>
    <w:rsid w:val="00AD4BB1"/>
    <w:rsid w:val="00AD557B"/>
    <w:rsid w:val="00AE0B82"/>
    <w:rsid w:val="00AE2DB9"/>
    <w:rsid w:val="00AF3103"/>
    <w:rsid w:val="00B10826"/>
    <w:rsid w:val="00B1160F"/>
    <w:rsid w:val="00B11A62"/>
    <w:rsid w:val="00B25AEC"/>
    <w:rsid w:val="00B37A94"/>
    <w:rsid w:val="00B52DDA"/>
    <w:rsid w:val="00B662B5"/>
    <w:rsid w:val="00B72423"/>
    <w:rsid w:val="00B81C65"/>
    <w:rsid w:val="00B865FD"/>
    <w:rsid w:val="00BA11DD"/>
    <w:rsid w:val="00BA6A04"/>
    <w:rsid w:val="00BA6BA3"/>
    <w:rsid w:val="00BB1297"/>
    <w:rsid w:val="00BB7167"/>
    <w:rsid w:val="00BC6E8E"/>
    <w:rsid w:val="00BD3567"/>
    <w:rsid w:val="00BD67CC"/>
    <w:rsid w:val="00C10ED8"/>
    <w:rsid w:val="00C22093"/>
    <w:rsid w:val="00C33DBF"/>
    <w:rsid w:val="00C4108D"/>
    <w:rsid w:val="00C41433"/>
    <w:rsid w:val="00C60F8D"/>
    <w:rsid w:val="00C72851"/>
    <w:rsid w:val="00C750FB"/>
    <w:rsid w:val="00C924E0"/>
    <w:rsid w:val="00C96AF6"/>
    <w:rsid w:val="00CC025D"/>
    <w:rsid w:val="00CC2B98"/>
    <w:rsid w:val="00CC420F"/>
    <w:rsid w:val="00CC55A9"/>
    <w:rsid w:val="00D02702"/>
    <w:rsid w:val="00D25C58"/>
    <w:rsid w:val="00D31B7B"/>
    <w:rsid w:val="00D3540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256F"/>
    <w:rsid w:val="00E30DE7"/>
    <w:rsid w:val="00E51B5C"/>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056"/>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6418">
      <w:bodyDiv w:val="1"/>
      <w:marLeft w:val="0"/>
      <w:marRight w:val="0"/>
      <w:marTop w:val="0"/>
      <w:marBottom w:val="0"/>
      <w:divBdr>
        <w:top w:val="none" w:sz="0" w:space="0" w:color="auto"/>
        <w:left w:val="none" w:sz="0" w:space="0" w:color="auto"/>
        <w:bottom w:val="none" w:sz="0" w:space="0" w:color="auto"/>
        <w:right w:val="none" w:sz="0" w:space="0" w:color="auto"/>
      </w:divBdr>
    </w:div>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356689290">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 w:id="20133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2075</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144</cp:revision>
  <dcterms:created xsi:type="dcterms:W3CDTF">2018-08-15T18:59:00Z</dcterms:created>
  <dcterms:modified xsi:type="dcterms:W3CDTF">2026-03-27T12:17:00Z</dcterms:modified>
</cp:coreProperties>
</file>